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uppressAutoHyphens w:val="true"/>
        <w:spacing w:before="120" w:after="120"/>
        <w:rPr>
          <w:rFonts w:ascii="Arial" w:hAnsi="Arial"/>
        </w:rPr>
      </w:pPr>
      <w:r>
        <w:rPr>
          <w:rFonts w:ascii="Arial" w:hAnsi="Arial"/>
          <w:color w:val="auto"/>
        </w:rPr>
        <w:t xml:space="preserve">                                           </w:t>
      </w:r>
      <w:r>
        <w:rPr>
          <w:rFonts w:ascii="Arial" w:hAnsi="Arial"/>
          <w:color w:val="auto"/>
          <w:lang w:val="ru-RU"/>
        </w:rPr>
        <w:t xml:space="preserve">           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b/>
          <w:color w:val="auto"/>
          <w:sz w:val="28"/>
          <w:szCs w:val="28"/>
        </w:rPr>
        <w:t xml:space="preserve">                                                   </w:t>
      </w:r>
      <w:r>
        <w:rPr>
          <w:rFonts w:ascii="Arial" w:hAnsi="Arial"/>
          <w:b/>
          <w:color w:val="auto"/>
          <w:sz w:val="28"/>
          <w:szCs w:val="28"/>
        </w:rPr>
        <w:t>РЕШЕНИЕ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b/>
          <w:color w:val="auto"/>
          <w:sz w:val="28"/>
          <w:szCs w:val="28"/>
        </w:rPr>
        <w:t xml:space="preserve">                                         </w:t>
      </w:r>
      <w:r>
        <w:rPr>
          <w:rFonts w:ascii="Arial" w:hAnsi="Arial"/>
          <w:b/>
          <w:sz w:val="28"/>
          <w:szCs w:val="28"/>
        </w:rPr>
        <w:t>СОВЕТА   ДЕПУТАТОВ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ЛОБОЙКОВСКОГО СЕЛЬСКОГО ПОСЕЛЕНИЯ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ДАНИЛОВСКОГО МУНИЦИПАЛЬНОГО РАЙОНА</w:t>
      </w:r>
    </w:p>
    <w:p>
      <w:pPr>
        <w:pStyle w:val="Normal"/>
        <w:pBdr>
          <w:bottom w:val="single" w:sz="12" w:space="1" w:color="000000"/>
        </w:pBdr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ВОЛГОГРАДСКОЙ ОБЛАСТИ</w:t>
      </w:r>
    </w:p>
    <w:p>
      <w:pPr>
        <w:pStyle w:val="Normal"/>
        <w:jc w:val="center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Normal"/>
        <w:jc w:val="center"/>
        <w:rPr>
          <w:rFonts w:ascii="Arial" w:hAnsi="Arial"/>
          <w:b/>
          <w:b/>
          <w:color w:val="auto"/>
          <w:sz w:val="24"/>
          <w:szCs w:val="24"/>
        </w:rPr>
      </w:pPr>
      <w:r>
        <w:rPr>
          <w:rFonts w:ascii="Arial" w:hAnsi="Arial"/>
          <w:b/>
          <w:color w:val="auto"/>
          <w:sz w:val="24"/>
          <w:szCs w:val="24"/>
        </w:rPr>
      </w:r>
    </w:p>
    <w:p>
      <w:pPr>
        <w:pStyle w:val="Normal"/>
        <w:tabs>
          <w:tab w:val="clear" w:pos="708"/>
          <w:tab w:val="center" w:pos="4677" w:leader="none"/>
        </w:tabs>
        <w:rPr>
          <w:rFonts w:ascii="Arial" w:hAnsi="Arial"/>
        </w:rPr>
      </w:pPr>
      <w:r>
        <w:rPr>
          <w:rFonts w:ascii="Arial" w:hAnsi="Arial"/>
          <w:color w:val="auto"/>
          <w:sz w:val="28"/>
          <w:szCs w:val="28"/>
        </w:rPr>
        <w:t xml:space="preserve">03 февраля 2022г.                          </w:t>
        <w:tab/>
        <w:tab/>
        <w:tab/>
        <w:tab/>
        <w:t xml:space="preserve">                      №3/1</w:t>
      </w:r>
    </w:p>
    <w:p>
      <w:pPr>
        <w:pStyle w:val="Normal"/>
        <w:jc w:val="both"/>
        <w:rPr>
          <w:rFonts w:ascii="Arial" w:hAnsi="Arial"/>
          <w:color w:val="auto"/>
          <w:spacing w:val="-2"/>
          <w:sz w:val="28"/>
        </w:rPr>
      </w:pPr>
      <w:r>
        <w:rPr>
          <w:rFonts w:ascii="Arial" w:hAnsi="Arial"/>
          <w:color w:val="auto"/>
          <w:spacing w:val="-2"/>
          <w:sz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/>
          <w:color w:val="auto"/>
          <w:sz w:val="28"/>
        </w:rPr>
      </w:pPr>
      <w:r>
        <w:rPr>
          <w:rFonts w:ascii="Arial" w:hAnsi="Arial"/>
          <w:color w:val="auto"/>
          <w:sz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Times New Roman" w:hAnsi="Times New Roman"/>
          <w:b/>
          <w:b/>
          <w:bCs/>
          <w:color w:val="auto"/>
          <w:sz w:val="28"/>
        </w:rPr>
      </w:pPr>
      <w:bookmarkStart w:id="0" w:name="__DdeLink__813_645090891"/>
      <w:bookmarkEnd w:id="0"/>
      <w:r>
        <w:rPr>
          <w:rFonts w:ascii="Arial" w:hAnsi="Arial"/>
          <w:b/>
          <w:bCs/>
          <w:color w:val="auto"/>
          <w:sz w:val="28"/>
        </w:rPr>
        <w:t xml:space="preserve">Об утверждении Положения о </w:t>
      </w:r>
      <w:bookmarkStart w:id="1" w:name="_Hlk73706793"/>
      <w:r>
        <w:rPr>
          <w:rFonts w:ascii="Arial" w:hAnsi="Arial"/>
          <w:b/>
          <w:bCs/>
          <w:color w:val="auto"/>
          <w:sz w:val="28"/>
        </w:rPr>
        <w:t xml:space="preserve">муниципальном жилищном контроле </w:t>
      </w:r>
      <w:bookmarkEnd w:id="1"/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/>
        </w:rPr>
      </w:pPr>
      <w:r>
        <w:rPr>
          <w:rFonts w:ascii="Arial" w:hAnsi="Arial"/>
          <w:b/>
          <w:bCs/>
          <w:color w:val="auto"/>
          <w:sz w:val="28"/>
        </w:rPr>
        <w:t xml:space="preserve">на территории Лобойковского </w:t>
      </w:r>
      <w:r>
        <w:rPr>
          <w:rFonts w:ascii="Arial" w:hAnsi="Arial"/>
          <w:b/>
          <w:bCs/>
          <w:color w:val="auto"/>
          <w:sz w:val="28"/>
          <w:szCs w:val="28"/>
        </w:rPr>
        <w:t>сельского поселения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Arial" w:hAnsi="Arial"/>
          <w:color w:val="auto"/>
        </w:rPr>
      </w:pPr>
      <w:r>
        <w:rPr>
          <w:rFonts w:ascii="Arial" w:hAnsi="Arial"/>
          <w:color w:val="auto"/>
        </w:rPr>
      </w:r>
      <w:bookmarkStart w:id="2" w:name="__DdeLink__813_645090891"/>
      <w:bookmarkStart w:id="3" w:name="__DdeLink__813_645090891"/>
      <w:bookmarkEnd w:id="3"/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/>
          <w:color w:val="auto"/>
        </w:rPr>
      </w:pPr>
      <w:r>
        <w:rPr>
          <w:rFonts w:ascii="Arial" w:hAnsi="Arial"/>
          <w:color w:val="auto"/>
        </w:rPr>
      </w:r>
    </w:p>
    <w:p>
      <w:pPr>
        <w:pStyle w:val="Normal"/>
        <w:widowControl/>
        <w:jc w:val="both"/>
        <w:rPr/>
      </w:pPr>
      <w:r>
        <w:rPr>
          <w:rFonts w:ascii="Arial" w:hAnsi="Arial"/>
          <w:color w:val="auto"/>
          <w:sz w:val="28"/>
          <w:szCs w:val="28"/>
        </w:rPr>
        <w:t xml:space="preserve">В соответствии с </w:t>
      </w:r>
      <w:r>
        <w:rPr>
          <w:rFonts w:ascii="Arial" w:hAnsi="Arial"/>
          <w:sz w:val="28"/>
          <w:szCs w:val="28"/>
        </w:rPr>
        <w:t>Жилищным кодексом Российской Федерации,</w:t>
      </w:r>
      <w:r>
        <w:rPr>
          <w:rFonts w:ascii="Arial" w:hAnsi="Arial"/>
          <w:color w:val="auto"/>
          <w:sz w:val="28"/>
          <w:szCs w:val="28"/>
        </w:rPr>
        <w:t xml:space="preserve"> Федеральными </w:t>
      </w:r>
      <w:hyperlink r:id="rId2">
        <w:r>
          <w:rPr>
            <w:rStyle w:val="Style13"/>
            <w:rFonts w:ascii="Arial" w:hAnsi="Arial"/>
            <w:color w:val="auto"/>
            <w:sz w:val="28"/>
            <w:szCs w:val="28"/>
            <w:u w:val="none"/>
          </w:rPr>
          <w:t>закон</w:t>
        </w:r>
      </w:hyperlink>
      <w:r>
        <w:rPr>
          <w:rFonts w:ascii="Arial" w:hAnsi="Arial"/>
          <w:color w:val="auto"/>
          <w:sz w:val="28"/>
          <w:szCs w:val="28"/>
        </w:rPr>
        <w:t xml:space="preserve">ами от 06.10.2003 № 131-ФЗ «Об общих принципах организации местного самоуправлении в Российской Федерации», от 31.07.2020 248-ФЗ «О государственном контроле (надзоре) и муниципальном контроле в Российской Федерации», Законом Волгоградской области от 28.11.2014 № 156-ОД «О закреплении отдельных вопросов местного значения за сельскими поселениями в Волгоградской области»,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 xml:space="preserve">Совет депутатов Лобойковского сельского поселения, </w:t>
      </w:r>
    </w:p>
    <w:p>
      <w:pPr>
        <w:pStyle w:val="Normal"/>
        <w:widowControl/>
        <w:suppressAutoHyphens w:val="true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>
        <w:rPr>
          <w:rFonts w:ascii="Arial" w:hAnsi="Arial"/>
          <w:color w:val="auto"/>
          <w:sz w:val="28"/>
          <w:szCs w:val="28"/>
          <w:lang w:eastAsia="zh-CN"/>
        </w:rPr>
        <w:t xml:space="preserve">                                               </w:t>
      </w:r>
      <w:r>
        <w:rPr>
          <w:rFonts w:ascii="Arial" w:hAnsi="Arial"/>
          <w:color w:val="auto"/>
          <w:sz w:val="28"/>
          <w:szCs w:val="28"/>
          <w:lang w:eastAsia="zh-CN"/>
        </w:rPr>
        <w:t>РЕШИЛ:</w:t>
      </w:r>
    </w:p>
    <w:p>
      <w:pPr>
        <w:pStyle w:val="Normal"/>
        <w:widowControl/>
        <w:suppressAutoHyphens w:val="true"/>
        <w:ind w:firstLine="720"/>
        <w:jc w:val="both"/>
        <w:rPr>
          <w:rFonts w:ascii="Arial" w:hAnsi="Arial"/>
          <w:color w:val="auto"/>
          <w:sz w:val="28"/>
          <w:szCs w:val="28"/>
          <w:lang w:eastAsia="zh-CN"/>
        </w:rPr>
      </w:pPr>
      <w:r>
        <w:rPr>
          <w:rFonts w:ascii="Arial" w:hAnsi="Arial"/>
          <w:color w:val="auto"/>
          <w:sz w:val="28"/>
          <w:szCs w:val="28"/>
          <w:lang w:eastAsia="zh-CN"/>
        </w:rPr>
      </w:r>
    </w:p>
    <w:p>
      <w:pPr>
        <w:pStyle w:val="ListParagraph"/>
        <w:widowControl w:val="false"/>
        <w:bidi w:val="0"/>
        <w:spacing w:lineRule="auto" w:line="240" w:before="0" w:after="0"/>
        <w:ind w:left="0" w:right="0" w:hanging="0"/>
        <w:contextualSpacing/>
        <w:jc w:val="both"/>
        <w:rPr>
          <w:rFonts w:ascii="Arial" w:hAnsi="Arial"/>
        </w:rPr>
      </w:pPr>
      <w:r>
        <w:rPr>
          <w:rFonts w:ascii="Arial" w:hAnsi="Arial"/>
          <w:sz w:val="28"/>
        </w:rPr>
        <w:t xml:space="preserve">1. Утвердить прилагаемое Положение о муниципальном жилищном контроле на территории  </w:t>
      </w:r>
      <w:r>
        <w:rPr>
          <w:rFonts w:ascii="Arial" w:hAnsi="Arial"/>
          <w:sz w:val="28"/>
          <w:lang w:val="ru-RU"/>
        </w:rPr>
        <w:t xml:space="preserve">Лобойковского </w:t>
      </w:r>
      <w:r>
        <w:rPr>
          <w:rFonts w:ascii="Arial" w:hAnsi="Arial"/>
          <w:iCs/>
          <w:sz w:val="28"/>
          <w:szCs w:val="28"/>
          <w:lang w:eastAsia="zh-CN"/>
        </w:rPr>
        <w:t>сельского поселения</w:t>
      </w:r>
      <w:r>
        <w:rPr>
          <w:rFonts w:ascii="Arial" w:hAnsi="Arial"/>
          <w:sz w:val="28"/>
        </w:rPr>
        <w:t>.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  <w:lang w:eastAsia="zh-CN"/>
        </w:rPr>
        <w:t xml:space="preserve">2. Признать утратившим силу Решение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Совета депутатов Лобойковского сельского поселения от 23.08.2021года №12/1 «Об у</w:t>
      </w:r>
      <w:r>
        <w:rPr>
          <w:rFonts w:ascii="Arial" w:hAnsi="Arial"/>
          <w:sz w:val="28"/>
        </w:rPr>
        <w:t>тверждении Положения о муниципальном жилищном контроле на территории Лобойковского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 xml:space="preserve"> сельского поселения».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both"/>
        <w:rPr>
          <w:rFonts w:ascii="Arial" w:hAnsi="Arial"/>
        </w:rPr>
      </w:pPr>
      <w:r>
        <w:rPr>
          <w:rFonts w:ascii="Arial" w:hAnsi="Arial"/>
          <w:color w:val="auto"/>
          <w:sz w:val="28"/>
          <w:szCs w:val="28"/>
        </w:rPr>
        <w:t>3. Контроль за исполнением решения оставляю за собой.</w:t>
      </w:r>
    </w:p>
    <w:p>
      <w:pPr>
        <w:pStyle w:val="Normal"/>
        <w:widowControl w:val="false"/>
        <w:bidi w:val="0"/>
        <w:spacing w:lineRule="auto" w:line="240" w:before="0" w:after="0"/>
        <w:ind w:left="0" w:right="0" w:hanging="0"/>
        <w:jc w:val="both"/>
        <w:rPr>
          <w:rFonts w:ascii="Arial" w:hAnsi="Arial"/>
        </w:rPr>
      </w:pPr>
      <w:r>
        <w:rPr>
          <w:rFonts w:ascii="Arial" w:hAnsi="Arial"/>
          <w:color w:val="auto"/>
          <w:sz w:val="28"/>
          <w:szCs w:val="28"/>
        </w:rPr>
        <w:t xml:space="preserve">4. </w:t>
      </w:r>
      <w:r>
        <w:rPr>
          <w:rFonts w:ascii="Arial" w:hAnsi="Arial"/>
          <w:bCs/>
          <w:color w:val="auto"/>
          <w:sz w:val="28"/>
          <w:szCs w:val="28"/>
        </w:rPr>
        <w:t>Настоящее решение вступает в силу</w:t>
      </w:r>
      <w:r>
        <w:rPr>
          <w:rFonts w:ascii="Arial" w:hAnsi="Arial"/>
          <w:color w:val="auto"/>
          <w:sz w:val="28"/>
          <w:szCs w:val="28"/>
        </w:rPr>
        <w:t xml:space="preserve"> со дня его официального обнародования</w:t>
      </w:r>
      <w:r>
        <w:rPr>
          <w:rFonts w:ascii="Arial" w:hAnsi="Arial"/>
          <w:bCs/>
          <w:color w:val="auto"/>
          <w:sz w:val="28"/>
          <w:szCs w:val="28"/>
        </w:rPr>
        <w:t>.</w:t>
      </w:r>
    </w:p>
    <w:p>
      <w:pPr>
        <w:pStyle w:val="Normal"/>
        <w:rPr>
          <w:rFonts w:ascii="Arial" w:hAnsi="Arial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</w:r>
    </w:p>
    <w:p>
      <w:pPr>
        <w:pStyle w:val="Normal"/>
        <w:rPr>
          <w:rFonts w:ascii="Arial" w:hAnsi="Arial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color w:val="auto"/>
          <w:sz w:val="28"/>
          <w:szCs w:val="28"/>
        </w:rPr>
        <w:t xml:space="preserve">                                                    </w:t>
      </w:r>
      <w:r>
        <w:rPr>
          <w:rFonts w:ascii="Arial" w:hAnsi="Arial"/>
          <w:color w:val="auto"/>
          <w:sz w:val="28"/>
          <w:szCs w:val="28"/>
        </w:rPr>
        <w:tab/>
        <w:tab/>
        <w:tab/>
        <w:tab/>
        <w:tab/>
      </w:r>
    </w:p>
    <w:tbl>
      <w:tblPr>
        <w:tblW w:w="9405" w:type="dxa"/>
        <w:jc w:val="left"/>
        <w:tblInd w:w="-106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702"/>
        <w:gridCol w:w="4702"/>
      </w:tblGrid>
      <w:tr>
        <w:trPr/>
        <w:tc>
          <w:tcPr>
            <w:tcW w:w="4702" w:type="dxa"/>
            <w:tcBorders/>
            <w:shd w:fill="auto" w:val="clear"/>
          </w:tcPr>
          <w:p>
            <w:pPr>
              <w:pStyle w:val="Normal"/>
              <w:widowControl/>
              <w:suppressAutoHyphens w:val="true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color w:val="auto"/>
                <w:sz w:val="28"/>
                <w:szCs w:val="28"/>
                <w:lang w:eastAsia="zh-CN"/>
              </w:rPr>
              <w:t>Глава Лобойковского сельского поселения</w:t>
            </w:r>
          </w:p>
        </w:tc>
        <w:tc>
          <w:tcPr>
            <w:tcW w:w="4702" w:type="dxa"/>
            <w:tcBorders/>
            <w:shd w:fill="auto" w:val="clear"/>
          </w:tcPr>
          <w:p>
            <w:pPr>
              <w:pStyle w:val="Normal"/>
              <w:widowControl/>
              <w:suppressAutoHyphens w:val="true"/>
              <w:rPr>
                <w:rFonts w:ascii="Arial" w:hAnsi="Arial"/>
              </w:rPr>
            </w:pPr>
            <w:r>
              <w:rPr>
                <w:rFonts w:ascii="Arial" w:hAnsi="Arial"/>
                <w:color w:val="auto"/>
                <w:sz w:val="28"/>
                <w:szCs w:val="28"/>
                <w:lang w:eastAsia="zh-CN"/>
              </w:rPr>
              <w:t xml:space="preserve">                                 </w:t>
            </w:r>
          </w:p>
          <w:p>
            <w:pPr>
              <w:pStyle w:val="Normal"/>
              <w:widowControl/>
              <w:suppressAutoHyphens w:val="true"/>
              <w:rPr>
                <w:rFonts w:ascii="Arial" w:hAnsi="Arial"/>
              </w:rPr>
            </w:pPr>
            <w:r>
              <w:rPr>
                <w:rFonts w:ascii="Arial" w:hAnsi="Arial"/>
                <w:color w:val="auto"/>
                <w:sz w:val="28"/>
                <w:szCs w:val="28"/>
                <w:lang w:eastAsia="zh-CN"/>
              </w:rPr>
              <w:t xml:space="preserve">                                 </w:t>
            </w:r>
            <w:r>
              <w:rPr>
                <w:rFonts w:ascii="Arial" w:hAnsi="Arial"/>
                <w:color w:val="auto"/>
                <w:sz w:val="28"/>
                <w:szCs w:val="28"/>
                <w:lang w:eastAsia="zh-CN"/>
              </w:rPr>
              <w:t>А.И. Гончаров</w:t>
            </w:r>
          </w:p>
        </w:tc>
      </w:tr>
    </w:tbl>
    <w:p>
      <w:pPr>
        <w:pStyle w:val="ConsPlusNormal"/>
        <w:numPr>
          <w:ilvl w:val="0"/>
          <w:numId w:val="0"/>
        </w:numPr>
        <w:ind w:hanging="0"/>
        <w:outlineLvl w:val="0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widowControl/>
        <w:rPr>
          <w:rFonts w:ascii="Arial" w:hAnsi="Arial"/>
          <w:sz w:val="28"/>
        </w:rPr>
      </w:pPr>
      <w:r>
        <w:rPr>
          <w:rFonts w:ascii="Arial" w:hAnsi="Arial"/>
          <w:sz w:val="28"/>
        </w:rPr>
      </w:r>
      <w:r>
        <w:br w:type="page"/>
      </w:r>
    </w:p>
    <w:p>
      <w:pPr>
        <w:pStyle w:val="ConsPlusNormal"/>
        <w:numPr>
          <w:ilvl w:val="0"/>
          <w:numId w:val="0"/>
        </w:numPr>
        <w:ind w:left="5102" w:hanging="0"/>
        <w:outlineLvl w:val="0"/>
        <w:rPr>
          <w:szCs w:val="24"/>
        </w:rPr>
      </w:pPr>
      <w:r>
        <w:rPr>
          <w:rFonts w:ascii="Arial" w:hAnsi="Arial"/>
          <w:szCs w:val="24"/>
        </w:rPr>
        <w:t>УТВЕРЖДЕНО</w:t>
      </w:r>
    </w:p>
    <w:p>
      <w:pPr>
        <w:pStyle w:val="Normal"/>
        <w:ind w:left="5103" w:hanging="0"/>
        <w:jc w:val="both"/>
        <w:rPr>
          <w:rFonts w:ascii="Arial" w:hAnsi="Arial"/>
        </w:rPr>
      </w:pPr>
      <w:r>
        <w:rPr>
          <w:rFonts w:ascii="Arial" w:hAnsi="Arial"/>
          <w:color w:val="auto"/>
          <w:sz w:val="24"/>
          <w:szCs w:val="24"/>
        </w:rPr>
        <w:t>решением Совета депутатов Лобойковского сельского поселения</w:t>
      </w:r>
    </w:p>
    <w:p>
      <w:pPr>
        <w:pStyle w:val="Normal"/>
        <w:ind w:left="5103" w:hanging="0"/>
        <w:jc w:val="both"/>
        <w:rPr>
          <w:rFonts w:ascii="Arial" w:hAnsi="Arial"/>
        </w:rPr>
      </w:pPr>
      <w:r>
        <w:rPr>
          <w:rFonts w:ascii="Arial" w:hAnsi="Arial"/>
          <w:color w:val="auto"/>
          <w:sz w:val="24"/>
          <w:szCs w:val="24"/>
        </w:rPr>
        <w:t>от 03.02.2022 г. № 3/1</w:t>
      </w:r>
    </w:p>
    <w:p>
      <w:pPr>
        <w:pStyle w:val="ConsPlusTitle"/>
        <w:spacing w:lineRule="exact" w:line="240"/>
        <w:jc w:val="center"/>
        <w:rPr>
          <w:rFonts w:ascii="Arial" w:hAnsi="Arial"/>
          <w:b w:val="false"/>
          <w:b w:val="false"/>
          <w:sz w:val="28"/>
        </w:rPr>
      </w:pPr>
      <w:r>
        <w:rPr>
          <w:rFonts w:ascii="Arial" w:hAnsi="Arial"/>
          <w:b w:val="false"/>
          <w:sz w:val="28"/>
        </w:rPr>
      </w:r>
    </w:p>
    <w:p>
      <w:pPr>
        <w:pStyle w:val="ConsPlusTitle"/>
        <w:spacing w:lineRule="exact" w:line="240"/>
        <w:jc w:val="center"/>
        <w:rPr>
          <w:rFonts w:ascii="Arial" w:hAnsi="Arial"/>
          <w:b w:val="false"/>
          <w:b w:val="false"/>
          <w:sz w:val="28"/>
        </w:rPr>
      </w:pPr>
      <w:r>
        <w:rPr>
          <w:rFonts w:ascii="Arial" w:hAnsi="Arial"/>
          <w:b w:val="false"/>
          <w:sz w:val="28"/>
        </w:rPr>
      </w:r>
    </w:p>
    <w:p>
      <w:pPr>
        <w:pStyle w:val="ConsPlusTitle"/>
        <w:spacing w:lineRule="exact" w:line="240"/>
        <w:jc w:val="center"/>
        <w:rPr>
          <w:sz w:val="28"/>
        </w:rPr>
      </w:pPr>
      <w:r>
        <w:rPr>
          <w:rFonts w:ascii="Arial" w:hAnsi="Arial"/>
          <w:sz w:val="28"/>
        </w:rPr>
        <w:t>ПОЛОЖЕНИЕ</w:t>
      </w:r>
    </w:p>
    <w:p>
      <w:pPr>
        <w:pStyle w:val="ConsPlusTitle"/>
        <w:jc w:val="center"/>
        <w:rPr>
          <w:sz w:val="28"/>
          <w:szCs w:val="28"/>
        </w:rPr>
      </w:pPr>
      <w:r>
        <w:rPr>
          <w:rFonts w:ascii="Arial" w:hAnsi="Arial"/>
          <w:sz w:val="28"/>
        </w:rPr>
        <w:t>о муниципальном жилищном контроле на территории</w:t>
      </w:r>
      <w:r>
        <w:rPr>
          <w:rFonts w:ascii="Arial" w:hAnsi="Arial"/>
          <w:sz w:val="28"/>
          <w:szCs w:val="28"/>
        </w:rPr>
        <w:t xml:space="preserve"> </w:t>
      </w:r>
      <w:bookmarkStart w:id="4" w:name="_Hlk73456502"/>
      <w:bookmarkEnd w:id="4"/>
    </w:p>
    <w:p>
      <w:pPr>
        <w:pStyle w:val="ConsPlusTitle"/>
        <w:jc w:val="center"/>
        <w:rPr>
          <w:rFonts w:ascii="Arial" w:hAnsi="Arial"/>
        </w:rPr>
      </w:pPr>
      <w:r>
        <w:rPr>
          <w:rFonts w:ascii="Arial" w:hAnsi="Arial"/>
          <w:sz w:val="28"/>
          <w:szCs w:val="28"/>
        </w:rPr>
        <w:t>Лобойковского сельского поселения</w:t>
      </w:r>
    </w:p>
    <w:p>
      <w:pPr>
        <w:pStyle w:val="ConsPlusTitle"/>
        <w:jc w:val="center"/>
        <w:rPr>
          <w:rFonts w:ascii="Arial" w:hAnsi="Arial"/>
          <w:b w:val="false"/>
          <w:b w:val="false"/>
          <w:sz w:val="28"/>
        </w:rPr>
      </w:pPr>
      <w:r>
        <w:rPr>
          <w:rFonts w:ascii="Arial" w:hAnsi="Arial"/>
          <w:b w:val="false"/>
          <w:sz w:val="28"/>
        </w:rPr>
      </w:r>
    </w:p>
    <w:p>
      <w:pPr>
        <w:pStyle w:val="ConsPlusNormal"/>
        <w:ind w:hanging="0"/>
        <w:jc w:val="center"/>
        <w:rPr>
          <w:b/>
          <w:b/>
          <w:sz w:val="28"/>
        </w:rPr>
      </w:pPr>
      <w:r>
        <w:rPr>
          <w:rFonts w:ascii="Arial" w:hAnsi="Arial"/>
          <w:b/>
          <w:sz w:val="28"/>
        </w:rPr>
        <w:t>1.Общие положения</w:t>
      </w:r>
    </w:p>
    <w:p>
      <w:pPr>
        <w:pStyle w:val="ConsPlusNormal"/>
        <w:ind w:firstLine="567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ind w:firstLine="720"/>
        <w:jc w:val="both"/>
        <w:rPr>
          <w:rFonts w:ascii="Arial" w:hAnsi="Arial"/>
        </w:rPr>
      </w:pPr>
      <w:r>
        <w:rPr>
          <w:rFonts w:ascii="Arial" w:hAnsi="Arial"/>
          <w:sz w:val="28"/>
        </w:rPr>
        <w:t xml:space="preserve">1.1. Настоящее Положение устанавливает порядок организации и осуществления муниципального жилищного контроля на территории Лобойковского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сельского поселения</w:t>
      </w:r>
      <w:r>
        <w:rPr>
          <w:rFonts w:ascii="Arial" w:hAnsi="Arial"/>
          <w:color w:val="auto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8"/>
        </w:rPr>
        <w:t>(далее – муниципальный контроль).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>1.2.</w:t>
      </w:r>
      <w:r>
        <w:rPr>
          <w:rFonts w:ascii="Arial" w:hAnsi="Arial"/>
          <w:sz w:val="28"/>
          <w:lang w:val="ru-RU"/>
        </w:rPr>
        <w:t xml:space="preserve"> </w:t>
      </w:r>
      <w:r>
        <w:rPr>
          <w:rFonts w:ascii="Arial" w:hAnsi="Arial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гражданами</w:t>
      </w:r>
      <w:r>
        <w:rPr>
          <w:rFonts w:ascii="Arial" w:hAnsi="Arial"/>
          <w:sz w:val="28"/>
          <w:szCs w:val="28"/>
          <w:lang w:val="ru-RU"/>
        </w:rPr>
        <w:t xml:space="preserve"> (далее – контролируемые лица)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  <w:lang w:val="ru-RU"/>
        </w:rPr>
        <w:t>обязательных требований</w:t>
      </w:r>
      <w:r>
        <w:rPr>
          <w:rFonts w:ascii="Arial" w:hAnsi="Arial"/>
          <w:sz w:val="28"/>
          <w:szCs w:val="28"/>
        </w:rPr>
        <w:t xml:space="preserve"> установленных жилищным законодательством, </w:t>
      </w:r>
      <w:r>
        <w:rPr>
          <w:rFonts w:ascii="Arial" w:hAnsi="Arial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</w:t>
      </w:r>
      <w:r>
        <w:rPr>
          <w:rFonts w:ascii="Arial" w:hAnsi="Arial"/>
          <w:bCs/>
          <w:sz w:val="28"/>
          <w:szCs w:val="28"/>
          <w:lang w:val="ru-RU"/>
        </w:rPr>
        <w:t xml:space="preserve"> (далее – обязательных требований), а именно</w:t>
      </w:r>
      <w:r>
        <w:rPr>
          <w:rFonts w:ascii="Arial" w:hAnsi="Arial"/>
          <w:bCs/>
          <w:sz w:val="28"/>
          <w:szCs w:val="28"/>
        </w:rPr>
        <w:t>: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1) требований к: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использованию и сохранности жилищного фонда;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жилым помещениям, их использованию и содержанию;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использованию и содержанию общего имущества собственников помещений в многоквартирных домах;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порядку осуществления перепланировки и (или) переустройства помещений в многоквартирном доме;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формированию фондов капитального ремонта;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 xml:space="preserve">порядку размещения ресурсоснабжающими организациями, лицами, осуществляющими деятельность по управлению многоквартирными домами информации в государственной </w:t>
      </w:r>
      <w:r>
        <w:rPr>
          <w:rFonts w:ascii="Arial" w:hAnsi="Arial"/>
          <w:sz w:val="28"/>
          <w:szCs w:val="28"/>
        </w:rPr>
        <w:t>информационной системе жилищно-коммунального хозяйства (далее - система)</w:t>
      </w:r>
      <w:r>
        <w:rPr>
          <w:rFonts w:ascii="Arial" w:hAnsi="Arial"/>
          <w:bCs/>
          <w:sz w:val="28"/>
          <w:szCs w:val="28"/>
        </w:rPr>
        <w:t>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обеспечению доступности для инвалидов помещений в многоквартирных домах;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предоставлению жилых помещений в наемных домах социального использования;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3)  правил: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содержания общего имущества в многоквартирном доме;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изменения размера платы за содержание жилого помещения;</w:t>
      </w:r>
    </w:p>
    <w:p>
      <w:pPr>
        <w:pStyle w:val="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>
      <w:pPr>
        <w:pStyle w:val="HTMLPreformatte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>1.3. Объектами муниципального контроля (далее – объект контроля) являются: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1.4. Учет объектов контроля осуществляется посредством </w:t>
      </w:r>
      <w:r>
        <w:rPr>
          <w:rFonts w:ascii="Arial" w:hAnsi="Arial"/>
          <w:sz w:val="28"/>
          <w:lang w:val="ru-RU"/>
        </w:rPr>
        <w:t>использования</w:t>
      </w:r>
      <w:r>
        <w:rPr>
          <w:rFonts w:ascii="Arial" w:hAnsi="Arial"/>
          <w:sz w:val="28"/>
        </w:rPr>
        <w:t>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 xml:space="preserve">единого реестра контрольных мероприятий;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</w:rPr>
        <w:t xml:space="preserve">информационной системы </w:t>
      </w:r>
      <w:r>
        <w:rPr>
          <w:rFonts w:cs="Times New Roman" w:ascii="Arial" w:hAnsi="Arial"/>
          <w:sz w:val="28"/>
          <w:szCs w:val="28"/>
        </w:rPr>
        <w:t>(подсистемы государственной информационной системы)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8"/>
        </w:rPr>
        <w:t>досудебного обжалования;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Контрольным органом в соответствии с частью 2 статьи 16 и частью 5 статьи 17 Федерального закона от 31 июля 2020 г. № 248-ФЗ «О государственном контроле (надзоре) и муниципальном контроле в Российской Федерации» (далее – Федеральный закон) ведется учет объектов контроля с использованием информационной системы.</w:t>
      </w:r>
    </w:p>
    <w:p>
      <w:pPr>
        <w:pStyle w:val="Normal"/>
        <w:ind w:firstLine="720"/>
        <w:jc w:val="both"/>
        <w:rPr>
          <w:rFonts w:ascii="Arial" w:hAnsi="Arial"/>
        </w:rPr>
      </w:pPr>
      <w:r>
        <w:rPr>
          <w:rFonts w:ascii="Arial" w:hAnsi="Arial"/>
          <w:sz w:val="28"/>
        </w:rPr>
        <w:t xml:space="preserve">1.5. </w:t>
      </w:r>
      <w:r>
        <w:rPr>
          <w:rFonts w:ascii="Arial" w:hAnsi="Arial"/>
          <w:sz w:val="28"/>
          <w:szCs w:val="28"/>
        </w:rPr>
        <w:t xml:space="preserve">Муниципальный контроль осуществляется администрацией Лобойковского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сельского поселения</w:t>
      </w:r>
      <w:r>
        <w:rPr>
          <w:rFonts w:ascii="Arial" w:hAnsi="Arial"/>
          <w:color w:val="auto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8"/>
          <w:szCs w:val="28"/>
        </w:rPr>
        <w:t>(далее – Контрольный орган).</w:t>
      </w:r>
    </w:p>
    <w:p>
      <w:pPr>
        <w:pStyle w:val="Normal"/>
        <w:ind w:firstLine="720"/>
        <w:jc w:val="both"/>
        <w:rPr>
          <w:rFonts w:ascii="Arial" w:hAnsi="Arial"/>
        </w:rPr>
      </w:pPr>
      <w:r>
        <w:rPr>
          <w:rFonts w:ascii="Arial" w:hAnsi="Arial"/>
          <w:sz w:val="28"/>
        </w:rPr>
        <w:t xml:space="preserve">1.6. Руководство деятельностью по осуществлению муниципального  контроля осуществляет глава Лобойковского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сельского поселения</w:t>
      </w:r>
      <w:r>
        <w:rPr>
          <w:rFonts w:ascii="Arial" w:hAnsi="Arial"/>
          <w:i/>
          <w:sz w:val="24"/>
          <w:szCs w:val="24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 xml:space="preserve">1.7. </w:t>
      </w:r>
      <w:r>
        <w:rPr>
          <w:rFonts w:ascii="Arial" w:hAnsi="Arial"/>
          <w:sz w:val="28"/>
          <w:szCs w:val="28"/>
        </w:rPr>
        <w:t>От имени Контрольного органа муниципальный контроль вправе осуществлять следующие должностные лица: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1) руководитель (заместитель руководителя) Контрольного органа;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Перечень должностных лиц Контрольного органа, уполномоченных на осуществление муниципального контроля, установлен приложением 1 к настоящему Положению.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Должностными лицами</w:t>
      </w:r>
      <w:r>
        <w:rPr>
          <w:rFonts w:ascii="Arial" w:hAnsi="Arial"/>
          <w:i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Контрольного органа, уполномоченными </w:t>
        <w:br/>
        <w:t xml:space="preserve">на принятие решения о проведении контрольного мероприятия, являются руководитель, заместитель руководителя Контрольного органа </w:t>
      </w:r>
      <w:r>
        <w:rPr>
          <w:rFonts w:ascii="Arial" w:hAnsi="Arial"/>
          <w:sz w:val="28"/>
        </w:rPr>
        <w:t>(далее – уполномоченные должностные лица Контрольного органа)</w:t>
      </w:r>
      <w:r>
        <w:rPr>
          <w:rFonts w:ascii="Arial" w:hAnsi="Arial"/>
          <w:sz w:val="28"/>
          <w:szCs w:val="28"/>
        </w:rPr>
        <w:t xml:space="preserve">.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>1.8. Права и обязанности Инспектора:</w:t>
      </w:r>
    </w:p>
    <w:p>
      <w:pPr>
        <w:pStyle w:val="ListParagraph"/>
        <w:widowControl/>
        <w:tabs>
          <w:tab w:val="clear" w:pos="708"/>
          <w:tab w:val="left" w:pos="1134" w:leader="none"/>
        </w:tabs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>1.8.1.</w:t>
      </w:r>
      <w:r>
        <w:rPr>
          <w:rFonts w:ascii="Arial" w:hAnsi="Arial"/>
          <w:sz w:val="28"/>
        </w:rPr>
        <w:t xml:space="preserve"> Инспектор обязан: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 xml:space="preserve">          </w:t>
      </w:r>
      <w:r>
        <w:rPr>
          <w:rFonts w:ascii="Arial" w:hAnsi="Arial"/>
          <w:sz w:val="28"/>
        </w:rPr>
        <w:t>1) соблюдать законодательство Российской Федерации, права и законные интересы контролируемых лиц;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>
        <w:rPr>
          <w:rFonts w:cs="Times New Roman" w:ascii="Arial" w:hAnsi="Arial"/>
          <w:sz w:val="28"/>
          <w:szCs w:val="28"/>
        </w:rPr>
        <w:t>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</w:t>
      </w:r>
      <w:r>
        <w:rPr>
          <w:rFonts w:cs="Times New Roman" w:ascii="Arial" w:hAnsi="Arial"/>
          <w:sz w:val="28"/>
        </w:rPr>
        <w:t>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Волгоградской 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</w:t>
      </w:r>
      <w:r>
        <w:rPr>
          <w:rFonts w:ascii="Arial" w:hAnsi="Arial"/>
          <w:sz w:val="28"/>
          <w:lang w:val="ru-RU"/>
        </w:rPr>
        <w:t>Федеральным з</w:t>
      </w:r>
      <w:r>
        <w:rPr>
          <w:rFonts w:ascii="Arial" w:hAnsi="Arial"/>
          <w:sz w:val="28"/>
        </w:rPr>
        <w:t>а</w:t>
      </w:r>
      <w:r>
        <w:rPr>
          <w:rFonts w:ascii="Arial" w:hAnsi="Arial"/>
          <w:sz w:val="28"/>
          <w:lang w:val="ru-RU"/>
        </w:rPr>
        <w:t>коном</w:t>
      </w:r>
      <w:r>
        <w:rPr>
          <w:rFonts w:ascii="Arial" w:hAnsi="Arial"/>
          <w:sz w:val="28"/>
        </w:rPr>
        <w:t xml:space="preserve"> и пунктом 3.3 настоящего Положения, осуществлять консультирование;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</w:t>
      </w:r>
      <w:r>
        <w:rPr>
          <w:rFonts w:ascii="Arial" w:hAnsi="Arial"/>
          <w:sz w:val="28"/>
          <w:lang w:val="ru-RU"/>
        </w:rPr>
        <w:t>Федеральным з</w:t>
      </w:r>
      <w:r>
        <w:rPr>
          <w:rFonts w:ascii="Arial" w:hAnsi="Arial"/>
          <w:sz w:val="28"/>
        </w:rPr>
        <w:t>аконом;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  <w:lang w:val="ru-RU"/>
        </w:rPr>
        <w:t xml:space="preserve">1.8.2. </w:t>
      </w:r>
      <w:r>
        <w:rPr>
          <w:rFonts w:ascii="Arial" w:hAnsi="Arial"/>
          <w:sz w:val="28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7) обращаться в соответствии с Федеральным законом от 7 февраля 2011 года № 3-ФЗ «О полиции» за содействием к органам полиции в случаях, если инспектору оказывается противодействие или угрожает опасность</w:t>
      </w:r>
      <w:r>
        <w:rPr>
          <w:rFonts w:ascii="Arial" w:hAnsi="Arial"/>
          <w:sz w:val="28"/>
          <w:lang w:val="ru-RU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1.9.  Контрольный орган вправе обратиться в суд с заявлениями: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4) в защиту прав и законных интересов собственников помещений 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5)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>6) о понуждении к исполнению предписания.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/>
          <w:sz w:val="28"/>
          <w:szCs w:val="28"/>
        </w:rPr>
        <w:t xml:space="preserve">1.10. </w:t>
      </w:r>
      <w:r>
        <w:rPr>
          <w:rFonts w:ascii="Arial" w:hAnsi="Arial"/>
          <w:sz w:val="28"/>
        </w:rPr>
        <w:t xml:space="preserve">К отношениям, связанным с осуществлением муниципального контроля применяются положения Федерального закона.      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1.11.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8"/>
          <w:szCs w:val="28"/>
        </w:rPr>
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услуг).</w:t>
      </w:r>
    </w:p>
    <w:p>
      <w:pPr>
        <w:pStyle w:val="ConsPlusNormal"/>
        <w:ind w:firstLine="70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Title"/>
        <w:numPr>
          <w:ilvl w:val="0"/>
          <w:numId w:val="0"/>
        </w:numPr>
        <w:ind w:left="1543" w:hanging="0"/>
        <w:outlineLvl w:val="1"/>
        <w:rPr>
          <w:rFonts w:ascii="Arial" w:hAnsi="Arial"/>
        </w:rPr>
      </w:pPr>
      <w:r>
        <w:rPr>
          <w:rFonts w:ascii="Arial" w:hAnsi="Arial"/>
          <w:sz w:val="28"/>
        </w:rPr>
        <w:t>2. Категории риска причинения вреда (ущерба)</w:t>
      </w:r>
    </w:p>
    <w:p>
      <w:pPr>
        <w:pStyle w:val="ConsPlusNormal"/>
        <w:ind w:firstLine="70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2.1. Система оценки и управления рисками при осуществлении муниципального контроля не применяется.</w:t>
      </w:r>
    </w:p>
    <w:p>
      <w:pPr>
        <w:pStyle w:val="ConsPlusNormal"/>
        <w:ind w:firstLine="709"/>
        <w:jc w:val="both"/>
        <w:rPr>
          <w:rFonts w:ascii="Arial" w:hAnsi="Arial"/>
          <w:sz w:val="28"/>
          <w:lang w:val="x-none"/>
        </w:rPr>
      </w:pPr>
      <w:r>
        <w:rPr>
          <w:rFonts w:ascii="Arial" w:hAnsi="Arial"/>
          <w:sz w:val="28"/>
          <w:lang w:val="x-none"/>
        </w:rPr>
      </w:r>
    </w:p>
    <w:p>
      <w:pPr>
        <w:pStyle w:val="ConsPlusNormal"/>
        <w:ind w:firstLine="70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Times New Roman" w:hAnsi="Times New Roman"/>
          <w:b/>
          <w:b/>
          <w:color w:val="auto"/>
          <w:sz w:val="28"/>
        </w:rPr>
      </w:pPr>
      <w:r>
        <w:rPr>
          <w:rFonts w:ascii="Arial" w:hAnsi="Arial"/>
          <w:b/>
          <w:color w:val="auto"/>
          <w:sz w:val="28"/>
        </w:rPr>
        <w:t xml:space="preserve">3. Виды профилактических мероприятий, которые проводятся при осуществлении муниципального контроля </w:t>
      </w:r>
    </w:p>
    <w:p>
      <w:pPr>
        <w:pStyle w:val="Normal"/>
        <w:widowControl/>
        <w:tabs>
          <w:tab w:val="clear" w:pos="708"/>
          <w:tab w:val="left" w:pos="1134" w:leader="none"/>
        </w:tabs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информирование;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обобщение правоприменительной практики;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3) объявление предостережения;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4) консультирование;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5) профилактический визит.</w:t>
      </w:r>
    </w:p>
    <w:p>
      <w:pPr>
        <w:pStyle w:val="ConsPlusNormal"/>
        <w:ind w:firstLine="70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Normal"/>
        <w:ind w:hanging="0"/>
        <w:jc w:val="center"/>
        <w:rPr>
          <w:sz w:val="28"/>
        </w:rPr>
      </w:pPr>
      <w:r>
        <w:rPr>
          <w:rFonts w:ascii="Arial" w:hAnsi="Arial"/>
          <w:sz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</w:t>
      </w:r>
      <w:r>
        <w:rPr>
          <w:rFonts w:ascii="Arial" w:hAnsi="Arial"/>
          <w:sz w:val="28"/>
          <w:lang w:val="ru-RU"/>
        </w:rPr>
        <w:t>, определенных частью 3 статьи 46 Федерального закона,</w:t>
      </w:r>
      <w:r>
        <w:rPr>
          <w:rFonts w:ascii="Arial" w:hAnsi="Arial"/>
          <w:sz w:val="28"/>
        </w:rPr>
        <w:t xml:space="preserve"> на своем на официальном сайте в сети «Интернет» 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3.1.2. Обобщение правоприменительной практики организации и проведения муниципального контроля осуществляется ежегодно.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Arial" w:hAnsi="Arial"/>
          <w:sz w:val="28"/>
        </w:rPr>
        <w:t xml:space="preserve">Контрольный орган обеспечивает публичное обсуждение проекта доклада. </w:t>
      </w:r>
    </w:p>
    <w:p>
      <w:pPr>
        <w:pStyle w:val="HTMLPreformatted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 xml:space="preserve"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 </w:t>
      </w:r>
    </w:p>
    <w:p>
      <w:pPr>
        <w:pStyle w:val="Normal"/>
        <w:widowControl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widowControl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widowControl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3.2. Предостережение о недопустимости нарушения </w:t>
      </w:r>
    </w:p>
    <w:p>
      <w:pPr>
        <w:pStyle w:val="Normal"/>
        <w:widowControl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обязательных требований</w:t>
      </w:r>
    </w:p>
    <w:p>
      <w:pPr>
        <w:pStyle w:val="Normal"/>
        <w:widowControl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 xml:space="preserve">3.2.1. </w:t>
      </w:r>
      <w:r>
        <w:rPr>
          <w:rFonts w:ascii="Arial" w:hAnsi="Arial"/>
          <w:sz w:val="28"/>
          <w:szCs w:val="28"/>
        </w:rPr>
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</w:t>
      </w:r>
      <w:r>
        <w:rPr>
          <w:rFonts w:ascii="Arial" w:hAnsi="Arial"/>
          <w:sz w:val="28"/>
          <w:szCs w:val="28"/>
          <w:lang w:val="ru-RU"/>
        </w:rPr>
        <w:t xml:space="preserve"> или признаках нарушений обязательных требований и (или) </w:t>
      </w:r>
      <w:r>
        <w:rPr>
          <w:rFonts w:ascii="Arial" w:hAnsi="Arial"/>
          <w:sz w:val="28"/>
          <w:szCs w:val="28"/>
        </w:rPr>
        <w:t>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 xml:space="preserve">3.2.2. Предостережение </w:t>
      </w:r>
      <w:r>
        <w:rPr>
          <w:rFonts w:ascii="Arial" w:hAnsi="Arial"/>
          <w:sz w:val="28"/>
          <w:lang w:val="ru-RU"/>
        </w:rPr>
        <w:t>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</w:t>
      </w:r>
      <w:r>
        <w:rPr>
          <w:rFonts w:ascii="Arial" w:hAnsi="Arial"/>
          <w:sz w:val="28"/>
        </w:rPr>
        <w:t>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3.2.4. Возражение должно содержать: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1) наименование Контрольного органа, в который направляется возражение;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3) дату и номер предостережения;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4) доводы, на основании которых контролируемое лицо не согласно с объявленным предостережением;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5) дату получения предостережения контролируемым лицом;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6) личную подпись и дату.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3.2.6. Контрольный орган рассматривает возражение в отношении предостережения в течение пятнадцати рабочих дней со дня его получения.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3.2.7. По результатам рассмотрения возражения Контрольный орган принимает одно из следующих решений: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1) удовлетворяет возражение в форме отмены предостережения;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2) отказывает в удовлетворении возражения с указанием причины отказа.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3.2.9. Повторное направление возражения по тем же основаниям не допускается.</w:t>
      </w:r>
    </w:p>
    <w:p>
      <w:pPr>
        <w:pStyle w:val="HTMLPreformatted"/>
        <w:ind w:firstLine="709"/>
        <w:jc w:val="both"/>
        <w:rPr>
          <w:rFonts w:ascii="Verdana" w:hAnsi="Verdana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3.2.10. </w:t>
      </w:r>
      <w:r>
        <w:rPr>
          <w:rFonts w:cs="Times New Roman" w:ascii="Arial" w:hAnsi="Arial"/>
          <w:sz w:val="28"/>
          <w:szCs w:val="28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>
      <w:pPr>
        <w:pStyle w:val="Normal"/>
        <w:widowControl/>
        <w:ind w:firstLine="709"/>
        <w:jc w:val="both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Normal"/>
        <w:widowControl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3.3. Консультирование</w:t>
      </w:r>
    </w:p>
    <w:p>
      <w:pPr>
        <w:pStyle w:val="Normal"/>
        <w:widowControl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1) порядка проведения контрольных мероприятий;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2) периодичности проведения контрольных мероприятий;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3) порядка принятия решений по итогам контрольных мероприятий;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4) порядка обжалования решений Контрольного органа.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3.3.2. Инспекторы осуществляют консультирование контролируемых лиц и их представителей: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Время разговора по телефону не должно превышать 10 минут.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3.3.5. Контролируемое лицо вправе направить запрос о предоставлении письменного ответа в сроки, установленные Федеральным законом от 02.05.2006 года № 59-ФЗ «О порядке рассмотрения обращений граждан Российской Федерации».</w:t>
      </w:r>
    </w:p>
    <w:p>
      <w:pPr>
        <w:pStyle w:val="NormalWeb"/>
        <w:jc w:val="both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3.3.6. Контрольный орган осуществляет учет проведенных консультирований.</w:t>
      </w:r>
    </w:p>
    <w:p>
      <w:pPr>
        <w:pStyle w:val="ConsPlusNormal"/>
        <w:ind w:hanging="0"/>
        <w:jc w:val="center"/>
        <w:rPr>
          <w:sz w:val="28"/>
        </w:rPr>
      </w:pPr>
      <w:r>
        <w:rPr>
          <w:rFonts w:ascii="Arial" w:hAnsi="Arial"/>
          <w:sz w:val="28"/>
        </w:rPr>
        <w:t>3.4. Профилактический визит</w:t>
      </w:r>
    </w:p>
    <w:p>
      <w:pPr>
        <w:pStyle w:val="ConsPlusNormal"/>
        <w:ind w:firstLine="709"/>
        <w:jc w:val="both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3.4.1. Профилактический визит проводится</w:t>
      </w:r>
      <w:r>
        <w:rPr>
          <w:rFonts w:eastAsia="Calibri" w:ascii="Arial" w:hAnsi="Arial" w:eastAsiaTheme="minorHAnsi"/>
          <w:iCs/>
          <w:color w:val="auto"/>
          <w:sz w:val="28"/>
          <w:szCs w:val="28"/>
          <w:lang w:eastAsia="en-US"/>
        </w:rPr>
        <w:t xml:space="preserve"> инспектором </w:t>
      </w:r>
      <w:r>
        <w:rPr>
          <w:rFonts w:ascii="Arial" w:hAnsi="Arial"/>
          <w:sz w:val="28"/>
        </w:rPr>
        <w:t>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Продолжительность профилактического визита составляет не более двух часов в течение рабочего дня. 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3.4.2. Инспектор проводит обязательный профилактический визит в отношении: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1) контролируемых лиц, приступающих к осуществлению деятельности в сфере управления многоквартирными домами, не позднее чем в течение одного года с момента начала такой деятельности (при наличии сведений о начале деятельности);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Arial" w:hAnsi="Arial"/>
          <w:sz w:val="28"/>
        </w:rPr>
        <w:t>2) объектов контроля, отнесенных к категориям высокого риска, в срок не позднее одного года со дня принятия решения об отнесении объекта контроля к указанной категории.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3.4.3. Профилактические визиты проводятся по согласованию с контролируемыми лицами.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3.4.4.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3.4.6. Контрольный орган осуществляет учет проведенных профилактических визитов.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Arial" w:hAnsi="Arial"/>
          <w:b/>
          <w:b/>
          <w:sz w:val="28"/>
          <w:lang w:val="ru-RU"/>
        </w:rPr>
      </w:pPr>
      <w:r>
        <w:rPr>
          <w:rFonts w:ascii="Arial" w:hAnsi="Arial"/>
          <w:b/>
          <w:sz w:val="28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b/>
          <w:b/>
          <w:sz w:val="28"/>
          <w:lang w:val="ru-RU"/>
        </w:rPr>
      </w:pPr>
      <w:r>
        <w:rPr>
          <w:rFonts w:ascii="Arial" w:hAnsi="Arial"/>
          <w:b/>
          <w:sz w:val="28"/>
        </w:rPr>
        <w:t xml:space="preserve">4. Контрольные мероприятия, проводимые в рамках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Arial" w:hAnsi="Arial"/>
          <w:b/>
          <w:sz w:val="28"/>
        </w:rPr>
        <w:t xml:space="preserve">муниципального контроля </w:t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Arial" w:hAnsi="Arial"/>
          <w:color w:val="auto"/>
          <w:sz w:val="28"/>
          <w:highlight w:val="yellow"/>
        </w:rPr>
      </w:pPr>
      <w:r>
        <w:rPr>
          <w:rFonts w:ascii="Arial" w:hAnsi="Arial"/>
          <w:color w:val="auto"/>
          <w:sz w:val="28"/>
          <w:highlight w:val="yellow"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4.1. Контрольные мероприятия. Общие вопросы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Arial" w:hAnsi="Arial"/>
          <w:color w:val="auto"/>
          <w:sz w:val="28"/>
        </w:rPr>
      </w:pPr>
      <w:r>
        <w:rPr>
          <w:rFonts w:ascii="Arial" w:hAnsi="Arial"/>
          <w:color w:val="auto"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4.1.</w:t>
      </w:r>
      <w:r>
        <w:rPr>
          <w:rFonts w:ascii="Arial" w:hAnsi="Arial"/>
          <w:sz w:val="28"/>
          <w:lang w:val="ru-RU"/>
        </w:rPr>
        <w:t>1</w:t>
      </w:r>
      <w:r>
        <w:rPr>
          <w:rFonts w:ascii="Arial" w:hAnsi="Arial"/>
          <w:sz w:val="28"/>
        </w:rPr>
        <w:t>. Муниципальный контроль осуществляется Контрольным органом посредством организации проведения</w:t>
      </w:r>
      <w:r>
        <w:rPr>
          <w:rFonts w:ascii="Arial" w:hAnsi="Arial"/>
          <w:sz w:val="28"/>
          <w:lang w:val="ru-RU"/>
        </w:rPr>
        <w:t xml:space="preserve"> следующих внеплановых</w:t>
      </w:r>
      <w:r>
        <w:rPr>
          <w:rFonts w:ascii="Arial" w:hAnsi="Arial"/>
          <w:sz w:val="28"/>
        </w:rPr>
        <w:t xml:space="preserve"> контрольных</w:t>
      </w:r>
      <w:r>
        <w:rPr>
          <w:rFonts w:ascii="Arial" w:hAnsi="Arial"/>
          <w:b/>
          <w:sz w:val="28"/>
        </w:rPr>
        <w:t xml:space="preserve"> </w:t>
      </w:r>
      <w:r>
        <w:rPr>
          <w:rFonts w:ascii="Arial" w:hAnsi="Arial"/>
          <w:sz w:val="28"/>
        </w:rPr>
        <w:t>мероприятий: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инспекционный визит, документарная проверка, выездная проверка –при  взаимодействии с контролируемыми лицами;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наблюдение за соблюдением обязательных требований, выездное обследование – без взаимодействия с контролируемыми лицами.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4.1.</w:t>
      </w:r>
      <w:r>
        <w:rPr>
          <w:rFonts w:ascii="Arial" w:hAnsi="Arial"/>
          <w:sz w:val="28"/>
          <w:lang w:val="ru-RU"/>
        </w:rPr>
        <w:t>2</w:t>
      </w:r>
      <w:r>
        <w:rPr>
          <w:rFonts w:ascii="Arial" w:hAnsi="Arial"/>
          <w:sz w:val="28"/>
        </w:rPr>
        <w:t xml:space="preserve">. При осуществлении </w:t>
      </w:r>
      <w:r>
        <w:rPr>
          <w:rFonts w:ascii="Arial" w:hAnsi="Arial"/>
          <w:sz w:val="28"/>
          <w:szCs w:val="22"/>
          <w:lang w:val="ru-RU" w:eastAsia="ru-RU"/>
        </w:rPr>
        <w:t>муниципального контроля</w:t>
      </w:r>
      <w:r>
        <w:rPr>
          <w:rFonts w:ascii="Arial" w:hAnsi="Arial"/>
          <w:color w:val="FF0000"/>
          <w:sz w:val="28"/>
        </w:rPr>
        <w:t xml:space="preserve"> </w:t>
      </w:r>
      <w:r>
        <w:rPr>
          <w:rFonts w:ascii="Arial" w:hAnsi="Arial"/>
          <w:sz w:val="28"/>
        </w:rPr>
        <w:t xml:space="preserve">взаимодействием с контролируемыми лицами являются: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b/>
          <w:b/>
          <w:color w:val="FF0000"/>
          <w:sz w:val="28"/>
          <w:lang w:val="ru-RU"/>
        </w:rPr>
      </w:pPr>
      <w:r>
        <w:rPr>
          <w:rFonts w:ascii="Arial" w:hAnsi="Arial"/>
          <w:sz w:val="28"/>
        </w:rPr>
        <w:t xml:space="preserve">встречи, телефонные и иные переговоры (непосредственное </w:t>
      </w:r>
      <w:r>
        <w:rPr>
          <w:rFonts w:ascii="Arial" w:hAnsi="Arial"/>
          <w:sz w:val="28"/>
          <w:szCs w:val="22"/>
          <w:lang w:val="ru-RU" w:eastAsia="ru-RU"/>
        </w:rPr>
        <w:t>взаимодействие) между инспектором и контролируемым лицом или его</w:t>
      </w:r>
      <w:r>
        <w:rPr>
          <w:rFonts w:ascii="Arial" w:hAnsi="Arial"/>
          <w:sz w:val="28"/>
        </w:rPr>
        <w:t xml:space="preserve"> представителем</w:t>
      </w:r>
      <w:r>
        <w:rPr>
          <w:rFonts w:ascii="Arial" w:hAnsi="Arial"/>
          <w:sz w:val="28"/>
          <w:lang w:val="ru-RU"/>
        </w:rPr>
        <w:t>;</w:t>
      </w:r>
      <w:r>
        <w:rPr>
          <w:rFonts w:ascii="Arial" w:hAnsi="Arial"/>
          <w:sz w:val="28"/>
        </w:rPr>
        <w:t xml:space="preserve">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запрос документов, иных материалов</w:t>
      </w:r>
      <w:r>
        <w:rPr>
          <w:rFonts w:ascii="Arial" w:hAnsi="Arial"/>
          <w:sz w:val="28"/>
          <w:lang w:val="ru-RU"/>
        </w:rPr>
        <w:t>;</w:t>
      </w:r>
      <w:r>
        <w:rPr>
          <w:rFonts w:ascii="Arial" w:hAnsi="Arial"/>
          <w:sz w:val="28"/>
        </w:rPr>
        <w:t xml:space="preserve">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 xml:space="preserve">4.1.3. Контрольные мероприятия, осуществляемые при </w:t>
      </w:r>
      <w:r>
        <w:rPr>
          <w:rFonts w:eastAsia="Calibri" w:ascii="Arial" w:hAnsi="Arial" w:eastAsiaTheme="minorHAnsi"/>
          <w:color w:val="auto"/>
          <w:sz w:val="28"/>
          <w:szCs w:val="28"/>
          <w:lang w:eastAsia="en-US"/>
        </w:rPr>
        <w:t xml:space="preserve"> взаимодействии с контролируемым лицом, </w:t>
      </w:r>
      <w:r>
        <w:rPr>
          <w:rFonts w:ascii="Arial" w:hAnsi="Arial"/>
          <w:color w:val="auto"/>
          <w:sz w:val="28"/>
        </w:rPr>
        <w:t>проводятся Контрольным органом по следующим основаниям: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ценностям.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/>
      </w:pPr>
      <w:r>
        <w:rPr>
          <w:rFonts w:ascii="Arial" w:hAnsi="Arial"/>
          <w:color w:val="auto"/>
          <w:sz w:val="28"/>
        </w:rPr>
        <w:t xml:space="preserve">4)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3">
        <w:r>
          <w:rPr>
            <w:rStyle w:val="ListLabel47"/>
            <w:rFonts w:ascii="Arial" w:hAnsi="Arial"/>
            <w:color w:val="auto"/>
            <w:sz w:val="28"/>
          </w:rPr>
          <w:t>частью 1 статьи 95</w:t>
        </w:r>
      </w:hyperlink>
      <w:r>
        <w:rPr>
          <w:rFonts w:ascii="Arial" w:hAnsi="Arial"/>
          <w:color w:val="auto"/>
          <w:sz w:val="28"/>
        </w:rPr>
        <w:t xml:space="preserve"> Федерального закона.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 том числе в случаях, установленных Федеральным законом.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 xml:space="preserve">4.1.4.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привлекаемыми к проведению контрольного мероприятия, следующих контрольных действий: 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осмотр;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опрос;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получение письменных объяснений;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истребование документов.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</w:rPr>
        <w:t>4.1.5. Для проведения контрольного мероприятия</w:t>
      </w:r>
      <w:r>
        <w:rPr>
          <w:rFonts w:cs="Times New Roman" w:ascii="Arial" w:hAnsi="Arial"/>
          <w:sz w:val="28"/>
          <w:szCs w:val="28"/>
        </w:rPr>
        <w:t xml:space="preserve">, предусматривающего взаимодействие с контролируемым лицом, а также документарной проверки, </w:t>
      </w:r>
      <w:r>
        <w:rPr>
          <w:rFonts w:cs="Times New Roman" w:ascii="Arial" w:hAnsi="Arial"/>
          <w:sz w:val="28"/>
        </w:rPr>
        <w:t xml:space="preserve">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закона.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1</w:t>
      </w:r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val="ru-RU"/>
        </w:rPr>
        <w:t>7</w:t>
      </w:r>
      <w:r>
        <w:rPr>
          <w:rFonts w:ascii="Arial" w:hAnsi="Arial"/>
          <w:sz w:val="28"/>
        </w:rPr>
        <w:t xml:space="preserve">. По окончании проведения </w:t>
      </w:r>
      <w:r>
        <w:rPr>
          <w:rFonts w:ascii="Arial" w:hAnsi="Arial"/>
          <w:sz w:val="28"/>
          <w:lang w:val="ru-RU"/>
        </w:rPr>
        <w:t>контрольного мероприятия</w:t>
      </w:r>
      <w:r>
        <w:rPr>
          <w:rFonts w:ascii="Arial" w:hAnsi="Arial"/>
          <w:sz w:val="28"/>
          <w:szCs w:val="28"/>
        </w:rPr>
        <w:t>, предусматривающего взаимодействие с контролируемым лицом,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8"/>
          <w:lang w:val="ru-RU"/>
        </w:rPr>
        <w:t xml:space="preserve"> </w:t>
      </w:r>
      <w:r>
        <w:rPr>
          <w:rFonts w:ascii="Arial" w:hAnsi="Arial"/>
          <w:sz w:val="28"/>
        </w:rPr>
        <w:t>инспектор составляет акт</w:t>
      </w:r>
      <w:r>
        <w:rPr>
          <w:rFonts w:ascii="Arial" w:hAnsi="Arial"/>
          <w:sz w:val="28"/>
          <w:lang w:val="ru-RU"/>
        </w:rPr>
        <w:t xml:space="preserve"> контрольного мероприятия (далее также – акт) по форме, утвержденной приказом Минэкономразвития России от 31.03.2021 № 151 «О типовых формах документов, используемых контрольным (надзорным) органом».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 xml:space="preserve">В случае если по результатам проведения </w:t>
      </w:r>
      <w:r>
        <w:rPr>
          <w:rFonts w:ascii="Arial" w:hAnsi="Arial"/>
          <w:sz w:val="28"/>
          <w:lang w:val="ru-RU"/>
        </w:rPr>
        <w:t xml:space="preserve">такого мероприятия </w:t>
      </w:r>
      <w:r>
        <w:rPr>
          <w:rFonts w:ascii="Arial" w:hAnsi="Arial"/>
          <w:sz w:val="28"/>
        </w:rPr>
        <w:t xml:space="preserve">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>
      <w:pPr>
        <w:pStyle w:val="HTMLPreformatted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</w:rPr>
        <w:t>В случае устранения выявленного нарушения до окончания проведения контрольного мероприятия</w:t>
      </w:r>
      <w:r>
        <w:rPr>
          <w:rFonts w:cs="Times New Roman" w:ascii="Arial" w:hAnsi="Arial"/>
          <w:sz w:val="28"/>
          <w:szCs w:val="28"/>
        </w:rPr>
        <w:t>, предусматривающего взаимодействие с контролируемым лицом,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8"/>
        </w:rPr>
        <w:t>в акте указывается факт его устранения.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Заполненные при проведении контрольного мероприятия проверочные листы должны быть приобщены к акту.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4.1.9.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>
      <w:pPr>
        <w:pStyle w:val="ConsPlusNormal"/>
        <w:tabs>
          <w:tab w:val="clear" w:pos="708"/>
          <w:tab w:val="left" w:pos="284" w:leader="none"/>
        </w:tabs>
        <w:ind w:hanging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Normal"/>
        <w:tabs>
          <w:tab w:val="clear" w:pos="708"/>
          <w:tab w:val="left" w:pos="284" w:leader="none"/>
        </w:tabs>
        <w:ind w:hanging="0"/>
        <w:jc w:val="center"/>
        <w:rPr>
          <w:sz w:val="28"/>
        </w:rPr>
      </w:pPr>
      <w:r>
        <w:rPr>
          <w:rFonts w:ascii="Arial" w:hAnsi="Arial"/>
          <w:sz w:val="28"/>
        </w:rPr>
        <w:t>4.2. Меры, принимаемые Контрольным органом по результатам контрольных мероприятий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color w:val="000000"/>
          <w:sz w:val="28"/>
        </w:rPr>
      </w:pPr>
      <w:r>
        <w:rPr>
          <w:rFonts w:ascii="Arial" w:hAnsi="Arial"/>
          <w:b/>
          <w:color w:val="000000"/>
          <w:sz w:val="28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/>
          <w:b/>
          <w:b/>
          <w:color w:val="FF0000"/>
          <w:sz w:val="28"/>
        </w:rPr>
      </w:pPr>
      <w:r>
        <w:rPr>
          <w:rFonts w:ascii="Arial" w:hAnsi="Arial"/>
          <w:sz w:val="28"/>
        </w:rPr>
        <w:t xml:space="preserve">4.2.1. Контрольный орган в случае выявления при проведении контрольного мероприятия нарушений контролируемым лицом обязательных требований </w:t>
      </w:r>
      <w:r>
        <w:rPr>
          <w:rFonts w:eastAsia="Calibri" w:ascii="Arial" w:hAnsi="Arial" w:eastAsiaTheme="minorHAnsi"/>
          <w:bCs/>
          <w:color w:val="auto"/>
          <w:sz w:val="28"/>
          <w:szCs w:val="28"/>
          <w:lang w:eastAsia="en-US"/>
        </w:rPr>
        <w:t xml:space="preserve">в пределах полномочий, предусмотренных законодательством Российской Федерации, </w:t>
      </w:r>
      <w:r>
        <w:rPr>
          <w:rFonts w:ascii="Arial" w:hAnsi="Arial"/>
          <w:sz w:val="28"/>
        </w:rPr>
        <w:t xml:space="preserve">обязан: </w:t>
      </w:r>
    </w:p>
    <w:p>
      <w:pPr>
        <w:pStyle w:val="ConsPlusNormal"/>
        <w:ind w:firstLine="709"/>
        <w:jc w:val="both"/>
        <w:rPr>
          <w:color w:val="000000"/>
          <w:sz w:val="28"/>
        </w:rPr>
      </w:pPr>
      <w:r>
        <w:rPr>
          <w:rFonts w:ascii="Arial" w:hAnsi="Arial"/>
          <w:color w:val="000000"/>
          <w:sz w:val="28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 проверки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>
      <w:pPr>
        <w:pStyle w:val="ConsPlusNormal"/>
        <w:ind w:firstLine="709"/>
        <w:jc w:val="both"/>
        <w:rPr/>
      </w:pPr>
      <w:r>
        <w:rPr>
          <w:rFonts w:ascii="Arial" w:hAnsi="Arial"/>
          <w:sz w:val="28"/>
        </w:rPr>
        <w:t xml:space="preserve">3) при выявлении признаков административного правонарушения возбудить дело об административном правонарушении в порядке, установленном </w:t>
      </w:r>
      <w:hyperlink r:id="rId4" w:tgtFrame="Кодекс">
        <w:r>
          <w:rPr>
            <w:rStyle w:val="ListLabel48"/>
            <w:rFonts w:ascii="Arial" w:hAnsi="Arial"/>
            <w:sz w:val="28"/>
          </w:rPr>
          <w:t>Кодексом</w:t>
        </w:r>
      </w:hyperlink>
      <w:r>
        <w:rPr>
          <w:rFonts w:ascii="Arial" w:hAnsi="Arial"/>
          <w:sz w:val="28"/>
        </w:rPr>
        <w:t xml:space="preserve"> Российской Федерации об административных правонарушениях;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rFonts w:cs="Times New Roman" w:ascii="Arial" w:hAnsi="Arial"/>
          <w:sz w:val="28"/>
        </w:rPr>
        <w:t>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>
      <w:pPr>
        <w:pStyle w:val="Normal"/>
        <w:ind w:firstLine="540"/>
        <w:jc w:val="both"/>
        <w:rPr/>
      </w:pPr>
      <w:r>
        <w:rPr>
          <w:rFonts w:ascii="Arial" w:hAnsi="Arial"/>
          <w:sz w:val="28"/>
        </w:rPr>
        <w:t xml:space="preserve">4.2.2. </w:t>
      </w:r>
      <w:hyperlink r:id="rId5">
        <w:r>
          <w:rPr>
            <w:rStyle w:val="Style13"/>
            <w:rFonts w:ascii="Arial" w:hAnsi="Arial"/>
            <w:color w:val="auto"/>
            <w:sz w:val="28"/>
            <w:szCs w:val="28"/>
            <w:u w:val="none"/>
          </w:rPr>
          <w:t>Предписание</w:t>
        </w:r>
      </w:hyperlink>
      <w:r>
        <w:rPr>
          <w:rFonts w:ascii="Arial" w:hAnsi="Arial"/>
          <w:sz w:val="28"/>
          <w:szCs w:val="28"/>
        </w:rPr>
        <w:t xml:space="preserve"> оформляется по форме согласно приложению 2 к настоящему Положению.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  <w:lang w:val="ru-RU"/>
        </w:rPr>
        <w:t xml:space="preserve">        </w:t>
      </w:r>
      <w:r>
        <w:rPr>
          <w:rFonts w:ascii="Arial" w:hAnsi="Arial"/>
          <w:sz w:val="28"/>
          <w:lang w:val="ru-RU"/>
        </w:rPr>
        <w:t xml:space="preserve">4.2.3. </w:t>
      </w:r>
      <w:r>
        <w:rPr>
          <w:rFonts w:ascii="Arial" w:hAnsi="Arial"/>
          <w:sz w:val="28"/>
        </w:rPr>
        <w:t>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>
      <w:pPr>
        <w:pStyle w:val="Normal"/>
        <w:ind w:firstLine="540"/>
        <w:jc w:val="both"/>
        <w:rPr/>
      </w:pPr>
      <w:r>
        <w:rPr>
          <w:rFonts w:ascii="Arial" w:hAnsi="Arial"/>
          <w:sz w:val="28"/>
          <w:szCs w:val="28"/>
        </w:rPr>
        <w:t xml:space="preserve">4.2.4. По истечении срока исполнения контролируемым лицом решения, принятого в соответствии с </w:t>
      </w:r>
      <w:hyperlink r:id="rId6">
        <w:r>
          <w:rPr>
            <w:rStyle w:val="Style13"/>
            <w:rFonts w:ascii="Arial" w:hAnsi="Arial"/>
            <w:color w:val="auto"/>
            <w:sz w:val="28"/>
            <w:szCs w:val="28"/>
            <w:u w:val="none"/>
          </w:rPr>
          <w:t>подпунктом 1 пункта 4.2.1</w:t>
        </w:r>
      </w:hyperlink>
      <w:r>
        <w:rPr>
          <w:rFonts w:ascii="Arial" w:hAnsi="Arial"/>
          <w:color w:val="auto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4.2.6.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инспекционного визита, рейдового осмотра или документарной проверки.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>
      <w:pPr>
        <w:pStyle w:val="Normal"/>
        <w:ind w:firstLine="540"/>
        <w:jc w:val="both"/>
        <w:rPr/>
      </w:pPr>
      <w:r>
        <w:rPr>
          <w:rFonts w:ascii="Arial" w:hAnsi="Arial"/>
          <w:sz w:val="28"/>
          <w:szCs w:val="28"/>
        </w:rPr>
        <w:t xml:space="preserve">4.2.7. В случае, если по итогам проведения контрольного мероприятия, предусмотренного </w:t>
      </w:r>
      <w:hyperlink r:id="rId7">
        <w:r>
          <w:rPr>
            <w:rStyle w:val="Style13"/>
            <w:rFonts w:ascii="Arial" w:hAnsi="Arial"/>
            <w:color w:val="auto"/>
            <w:sz w:val="28"/>
            <w:szCs w:val="28"/>
            <w:u w:val="none"/>
          </w:rPr>
          <w:t>пунктом 4.2.6</w:t>
        </w:r>
      </w:hyperlink>
      <w:r>
        <w:rPr>
          <w:rFonts w:ascii="Arial" w:hAnsi="Arial"/>
          <w:color w:val="auto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</w:t>
      </w:r>
      <w:hyperlink r:id="rId8">
        <w:r>
          <w:rPr>
            <w:rStyle w:val="Style13"/>
            <w:rFonts w:ascii="Arial" w:hAnsi="Arial"/>
            <w:color w:val="auto"/>
            <w:sz w:val="28"/>
            <w:szCs w:val="28"/>
            <w:u w:val="none"/>
          </w:rPr>
          <w:t>подпунктом 1 пункта 4.2.1</w:t>
        </w:r>
      </w:hyperlink>
      <w:r>
        <w:rPr>
          <w:rFonts w:ascii="Arial" w:hAnsi="Arial"/>
          <w:color w:val="auto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настоящего Положения, с указанием новых сроков его исполнения.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709" w:hanging="0"/>
        <w:jc w:val="both"/>
        <w:rPr>
          <w:rFonts w:ascii="Arial" w:hAnsi="Arial"/>
          <w:sz w:val="28"/>
          <w:lang w:val="ru-RU"/>
        </w:rPr>
      </w:pPr>
      <w:r>
        <w:rPr>
          <w:rFonts w:ascii="Arial" w:hAnsi="Arial"/>
          <w:sz w:val="28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3</w:t>
      </w:r>
      <w:r>
        <w:rPr>
          <w:rFonts w:ascii="Arial" w:hAnsi="Arial"/>
          <w:sz w:val="28"/>
        </w:rPr>
        <w:t>. Плановые контрольные мероприятия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709" w:hanging="0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4.3.1. Вид контроля осуществляется без проведения плановых мероприятий.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4</w:t>
      </w:r>
      <w:r>
        <w:rPr>
          <w:rFonts w:ascii="Arial" w:hAnsi="Arial"/>
          <w:sz w:val="28"/>
        </w:rPr>
        <w:t>. Внеплановые контрольные мероприятия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Arial" w:hAnsi="Arial"/>
          <w:sz w:val="28"/>
          <w:highlight w:val="yellow"/>
          <w:lang w:val="ru-RU"/>
        </w:rPr>
      </w:pPr>
      <w:r>
        <w:rPr>
          <w:rFonts w:ascii="Arial" w:hAnsi="Arial"/>
          <w:sz w:val="28"/>
          <w:highlight w:val="yellow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4</w:t>
      </w:r>
      <w:r>
        <w:rPr>
          <w:rFonts w:ascii="Arial" w:hAnsi="Arial"/>
          <w:sz w:val="28"/>
        </w:rPr>
        <w:t>.1. Внеплановые контрольные мероприятия проводятся в виде документарных и выездных проверок, инспекционного визита, наблюдени</w:t>
      </w:r>
      <w:r>
        <w:rPr>
          <w:rFonts w:ascii="Arial" w:hAnsi="Arial"/>
          <w:sz w:val="28"/>
          <w:lang w:val="ru-RU"/>
        </w:rPr>
        <w:t>я</w:t>
      </w:r>
      <w:r>
        <w:rPr>
          <w:rFonts w:ascii="Arial" w:hAnsi="Arial"/>
          <w:sz w:val="28"/>
        </w:rPr>
        <w:t xml:space="preserve"> за соблюдением обязательных требований, выездно</w:t>
      </w:r>
      <w:r>
        <w:rPr>
          <w:rFonts w:ascii="Arial" w:hAnsi="Arial"/>
          <w:sz w:val="28"/>
          <w:lang w:val="ru-RU"/>
        </w:rPr>
        <w:t>го</w:t>
      </w:r>
      <w:r>
        <w:rPr>
          <w:rFonts w:ascii="Arial" w:hAnsi="Arial"/>
          <w:sz w:val="28"/>
        </w:rPr>
        <w:t xml:space="preserve"> обследования. </w:t>
      </w:r>
    </w:p>
    <w:p>
      <w:pPr>
        <w:pStyle w:val="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</w:rPr>
        <w:t xml:space="preserve">  </w:t>
      </w:r>
      <w:r>
        <w:rPr>
          <w:rFonts w:ascii="Arial" w:hAnsi="Arial"/>
          <w:sz w:val="28"/>
        </w:rPr>
        <w:t xml:space="preserve">4.4.2. </w:t>
      </w:r>
      <w:r>
        <w:rPr>
          <w:rFonts w:ascii="Arial" w:hAnsi="Arial"/>
          <w:sz w:val="28"/>
          <w:szCs w:val="28"/>
        </w:rPr>
        <w:t>Индикаторы риска нарушения обязательных требований при осуществлении муниципального контроля не устанавливаются.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закона.</w:t>
      </w:r>
    </w:p>
    <w:p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Arial" w:hAnsi="Arial"/>
          <w:sz w:val="28"/>
        </w:rPr>
        <w:t xml:space="preserve">4.4.4. </w:t>
      </w:r>
      <w:r>
        <w:rPr>
          <w:rFonts w:ascii="Arial" w:hAnsi="Arial"/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>
      <w:pPr>
        <w:pStyle w:val="ConsPlusNormal"/>
        <w:ind w:firstLine="709"/>
        <w:jc w:val="both"/>
        <w:rPr>
          <w:rFonts w:ascii="Arial" w:hAnsi="Arial"/>
          <w:b/>
          <w:b/>
          <w:color w:val="FF0000"/>
          <w:sz w:val="28"/>
          <w:u w:val="single"/>
        </w:rPr>
      </w:pPr>
      <w:r>
        <w:rPr>
          <w:rFonts w:ascii="Arial" w:hAnsi="Arial"/>
          <w:b/>
          <w:color w:val="FF0000"/>
          <w:sz w:val="28"/>
          <w:u w:val="single"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jc w:val="center"/>
        <w:rPr>
          <w:rFonts w:ascii="Times New Roman" w:hAnsi="Times New Roman"/>
          <w:color w:val="auto"/>
          <w:sz w:val="28"/>
        </w:rPr>
      </w:pPr>
      <w:r>
        <w:rPr>
          <w:rFonts w:ascii="Arial" w:hAnsi="Arial"/>
          <w:color w:val="auto"/>
          <w:sz w:val="28"/>
        </w:rPr>
        <w:t>4.5. Документарная проверка</w:t>
      </w:r>
    </w:p>
    <w:p>
      <w:pPr>
        <w:pStyle w:val="HTMLPreformatted"/>
        <w:ind w:firstLine="709"/>
        <w:jc w:val="both"/>
        <w:rPr>
          <w:rFonts w:ascii="Arial" w:hAnsi="Arial" w:cs="Times New Roman"/>
          <w:sz w:val="28"/>
          <w:szCs w:val="28"/>
          <w:highlight w:val="yellow"/>
        </w:rPr>
      </w:pPr>
      <w:r>
        <w:rPr>
          <w:rFonts w:cs="Times New Roman" w:ascii="Arial" w:hAnsi="Arial"/>
          <w:sz w:val="28"/>
          <w:szCs w:val="28"/>
          <w:highlight w:val="yellow"/>
        </w:rPr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4.5.1.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 xml:space="preserve">4.5.2.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>4.5.3</w:t>
      </w:r>
      <w:r>
        <w:rPr>
          <w:rFonts w:ascii="Arial" w:hAnsi="Arial"/>
          <w:sz w:val="28"/>
        </w:rPr>
        <w:t xml:space="preserve">. Срок проведения документарной проверки не может превышать десять рабочих дней.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В указанный срок не включается период с момента</w:t>
      </w:r>
      <w:r>
        <w:rPr>
          <w:rFonts w:ascii="Arial" w:hAnsi="Arial"/>
          <w:sz w:val="28"/>
          <w:lang w:val="ru-RU"/>
        </w:rPr>
        <w:t>: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</w:t>
      </w:r>
      <w:r>
        <w:rPr>
          <w:rFonts w:ascii="Arial" w:hAnsi="Arial"/>
          <w:sz w:val="28"/>
          <w:lang w:val="ru-RU"/>
        </w:rPr>
        <w:t>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>2)</w:t>
      </w:r>
      <w:r>
        <w:rPr>
          <w:rFonts w:ascii="Arial" w:hAnsi="Arial"/>
          <w:sz w:val="28"/>
        </w:rPr>
        <w:t xml:space="preserve"> период с момента направления контролируемому лицу информации Контрольного органа</w:t>
      </w:r>
      <w:r>
        <w:rPr>
          <w:rFonts w:ascii="Arial" w:hAnsi="Arial"/>
          <w:sz w:val="28"/>
          <w:lang w:val="ru-RU"/>
        </w:rPr>
        <w:t>: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о выявлении ошибок и (или) противоречий в представленных контролируемым лицом документах</w:t>
      </w:r>
      <w:r>
        <w:rPr>
          <w:rFonts w:ascii="Arial" w:hAnsi="Arial"/>
          <w:sz w:val="28"/>
          <w:lang w:val="ru-RU"/>
        </w:rPr>
        <w:t>;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 xml:space="preserve">о несоответствии сведений, содержащихся в </w:t>
      </w:r>
      <w:r>
        <w:rPr>
          <w:rFonts w:ascii="Arial" w:hAnsi="Arial"/>
          <w:sz w:val="28"/>
          <w:lang w:val="ru-RU"/>
        </w:rPr>
        <w:t>представленных</w:t>
      </w:r>
      <w:r>
        <w:rPr>
          <w:rFonts w:ascii="Arial" w:hAnsi="Arial"/>
          <w:sz w:val="28"/>
        </w:rPr>
        <w:t xml:space="preserve">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5</w:t>
      </w:r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val="ru-RU"/>
        </w:rPr>
        <w:t>4</w:t>
      </w:r>
      <w:r>
        <w:rPr>
          <w:rFonts w:ascii="Arial" w:hAnsi="Arial"/>
          <w:sz w:val="28"/>
        </w:rPr>
        <w:t xml:space="preserve"> Перечень допустимых контрольных действий </w:t>
      </w:r>
      <w:r>
        <w:rPr>
          <w:rFonts w:ascii="Arial" w:hAnsi="Arial"/>
          <w:sz w:val="28"/>
          <w:lang w:val="ru-RU"/>
        </w:rPr>
        <w:t xml:space="preserve">совершаемых </w:t>
      </w:r>
      <w:r>
        <w:rPr>
          <w:rFonts w:ascii="Arial" w:hAnsi="Arial"/>
          <w:sz w:val="28"/>
        </w:rPr>
        <w:t>в ходе документарной проверки: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истребование документов;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получение письменных объяснений;</w:t>
      </w:r>
      <w:bookmarkStart w:id="5" w:name="_Hlk73716001"/>
      <w:bookmarkEnd w:id="5"/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Arial" w:hAnsi="Arial"/>
          <w:sz w:val="28"/>
        </w:rPr>
        <w:t>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истребуемые документы.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Arial" w:hAnsi="Arial"/>
          <w:sz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  <w:r>
        <w:rPr>
          <w:rFonts w:cs="Times New Roman" w:ascii="Arial" w:hAnsi="Arial"/>
          <w:sz w:val="28"/>
          <w:szCs w:val="28"/>
        </w:rPr>
        <w:t xml:space="preserve"> </w:t>
      </w:r>
    </w:p>
    <w:p>
      <w:pPr>
        <w:pStyle w:val="ConsPlusNormal"/>
        <w:ind w:firstLine="709"/>
        <w:jc w:val="both"/>
        <w:rPr>
          <w:strike/>
          <w:sz w:val="28"/>
        </w:rPr>
      </w:pPr>
      <w:r>
        <w:rPr>
          <w:rFonts w:ascii="Arial" w:hAnsi="Arial"/>
          <w:sz w:val="28"/>
        </w:rPr>
        <w:t xml:space="preserve">4.5.6. </w:t>
      </w:r>
      <w:r>
        <w:rPr>
          <w:rFonts w:ascii="Arial" w:hAnsi="Arial"/>
          <w:sz w:val="28"/>
          <w:szCs w:val="28"/>
        </w:rPr>
        <w:t>Письменные объяснения могут быть запрошены инспектором от контролируемого лица или его представителя, свидетелей.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Письменные объяснения оформляются путем составления письменного документа в свободной форме.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 xml:space="preserve"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Arial" w:hAnsi="Arial"/>
          <w:sz w:val="28"/>
          <w:szCs w:val="28"/>
        </w:rPr>
        <w:t xml:space="preserve">4.5.7. </w:t>
      </w:r>
      <w:r>
        <w:rPr>
          <w:rFonts w:cs="Times New Roman" w:ascii="Arial" w:hAnsi="Arial"/>
          <w:sz w:val="28"/>
        </w:rPr>
        <w:t>Оформление акта производится по месту нахождения Контрольного органа в день окончания проведения документарной проверки.</w:t>
      </w:r>
      <w:r>
        <w:rPr>
          <w:rFonts w:cs="Times New Roman" w:ascii="Arial" w:hAnsi="Arial"/>
          <w:b/>
          <w:sz w:val="28"/>
        </w:rPr>
        <w:t xml:space="preserve">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5.9.</w:t>
      </w:r>
      <w:r>
        <w:rPr>
          <w:rFonts w:ascii="Arial" w:hAnsi="Arial"/>
          <w:sz w:val="28"/>
        </w:rPr>
        <w:t xml:space="preserve"> Внеплановая документарная проверка проводится без согласования с органами прокуратуры.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709" w:hanging="0"/>
        <w:jc w:val="both"/>
        <w:rPr>
          <w:rFonts w:ascii="Arial" w:hAnsi="Arial"/>
          <w:sz w:val="28"/>
          <w:lang w:val="ru-RU"/>
        </w:rPr>
      </w:pPr>
      <w:r>
        <w:rPr>
          <w:rFonts w:ascii="Arial" w:hAnsi="Arial"/>
          <w:sz w:val="28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 Выездная проверка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709" w:hanging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trike/>
          <w:color w:val="FF0000"/>
          <w:sz w:val="28"/>
          <w:lang w:val="ru-RU"/>
        </w:rPr>
      </w:pPr>
      <w:r>
        <w:rPr>
          <w:rFonts w:ascii="Arial" w:hAnsi="Arial"/>
          <w:sz w:val="28"/>
          <w:szCs w:val="28"/>
          <w:lang w:val="ru-RU"/>
        </w:rPr>
        <w:t xml:space="preserve">4.6.2. </w:t>
      </w:r>
      <w:r>
        <w:rPr>
          <w:rFonts w:ascii="Arial" w:hAnsi="Arial"/>
          <w:sz w:val="28"/>
          <w:szCs w:val="28"/>
        </w:rPr>
        <w:t>Выездная проверка проводится в случае, если не представляется возможным: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закона.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4.6.4.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.6. Срок проведения выездной проверки составляет не более десяти рабочих дней.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4.6.7. Перечень допустимых контрольных действий в ходе выездной проверки: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осмотр;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опрос;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3) истребование документов;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4) получение письменных объяснений.</w:t>
      </w:r>
      <w:bookmarkStart w:id="6" w:name="_Hlk73715973"/>
      <w:bookmarkEnd w:id="6"/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По результатам осмотра составляется протокол осмотра.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4.6.9. </w:t>
      </w:r>
      <w:r>
        <w:rPr>
          <w:rFonts w:ascii="Arial" w:hAnsi="Arial"/>
          <w:sz w:val="28"/>
          <w:szCs w:val="28"/>
        </w:rPr>
        <w:t>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>
      <w:pPr>
        <w:pStyle w:val="ConsPlusNormal"/>
        <w:ind w:firstLine="709"/>
        <w:jc w:val="both"/>
        <w:rPr>
          <w:strike/>
          <w:sz w:val="28"/>
        </w:rPr>
      </w:pPr>
      <w:r>
        <w:rPr>
          <w:rFonts w:ascii="Arial" w:hAnsi="Arial"/>
          <w:sz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>
      <w:pPr>
        <w:pStyle w:val="ConsPlusNormal"/>
        <w:ind w:firstLine="709"/>
        <w:jc w:val="both"/>
        <w:rPr>
          <w:color w:val="FF0000"/>
          <w:sz w:val="28"/>
        </w:rPr>
      </w:pPr>
      <w:r>
        <w:rPr>
          <w:rFonts w:ascii="Arial" w:hAnsi="Arial"/>
          <w:sz w:val="28"/>
        </w:rPr>
        <w:t>4.6.11. Представление контролируемым лицом истребуемых документов, письменных объяснений осуществляется в соответствии с пунктами 4.5.5., 4.5.6 и 4.5.7 настоящего Положения.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4.6.12. По окончании проведения выездной проверки инспектор составляет акт выездной проверки.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Информация о проведении фотосъемки, аудио- и видеозаписи отражается в акте проверки.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/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  <w:lang w:val="ru-RU"/>
        </w:rPr>
        <w:t>3</w:t>
      </w:r>
      <w:r>
        <w:rPr>
          <w:rFonts w:ascii="Arial" w:hAnsi="Arial"/>
          <w:sz w:val="28"/>
        </w:rPr>
        <w:t xml:space="preserve">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9" w:tgtFrame="Федеральный закон от 31.07.2020 N 248-ФЗ">
        <w:r>
          <w:rPr>
            <w:rStyle w:val="ListLabel49"/>
            <w:rFonts w:ascii="Arial" w:hAnsi="Arial"/>
            <w:sz w:val="28"/>
          </w:rPr>
          <w:t>частями 4</w:t>
        </w:r>
      </w:hyperlink>
      <w:r>
        <w:rPr>
          <w:rFonts w:ascii="Arial" w:hAnsi="Arial"/>
          <w:sz w:val="28"/>
        </w:rPr>
        <w:t xml:space="preserve"> и </w:t>
      </w:r>
      <w:hyperlink r:id="rId10" w:tgtFrame="Федеральный закон от 31.07.2020 N 248-ФЗ">
        <w:r>
          <w:rPr>
            <w:rStyle w:val="ListLabel49"/>
            <w:rFonts w:ascii="Arial" w:hAnsi="Arial"/>
            <w:sz w:val="28"/>
          </w:rPr>
          <w:t>5 статьи 21</w:t>
        </w:r>
      </w:hyperlink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  <w:lang w:val="ru-RU"/>
        </w:rPr>
        <w:t xml:space="preserve">Федеральным законом </w:t>
      </w:r>
      <w:r>
        <w:rPr>
          <w:rFonts w:ascii="Arial" w:hAnsi="Arial"/>
          <w:sz w:val="28"/>
        </w:rPr>
        <w:t xml:space="preserve">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4.</w:t>
      </w:r>
      <w:r>
        <w:rPr>
          <w:rFonts w:ascii="Arial" w:hAnsi="Arial"/>
          <w:sz w:val="28"/>
          <w:lang w:val="ru-RU"/>
        </w:rPr>
        <w:t>6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  <w:lang w:val="ru-RU"/>
        </w:rPr>
        <w:t>4</w:t>
      </w:r>
      <w:r>
        <w:rPr>
          <w:rFonts w:ascii="Arial" w:hAnsi="Arial"/>
          <w:sz w:val="28"/>
        </w:rPr>
        <w:t>. Индивидуальный предприниматель, гражданин, являющи</w:t>
      </w:r>
      <w:r>
        <w:rPr>
          <w:rFonts w:ascii="Arial" w:hAnsi="Arial"/>
          <w:sz w:val="28"/>
          <w:lang w:val="ru-RU"/>
        </w:rPr>
        <w:t>еся</w:t>
      </w:r>
      <w:r>
        <w:rPr>
          <w:rFonts w:ascii="Arial" w:hAnsi="Arial"/>
          <w:sz w:val="28"/>
        </w:rPr>
        <w:t xml:space="preserve"> контролируемым</w:t>
      </w:r>
      <w:r>
        <w:rPr>
          <w:rFonts w:ascii="Arial" w:hAnsi="Arial"/>
          <w:sz w:val="28"/>
          <w:lang w:val="ru-RU"/>
        </w:rPr>
        <w:t>и</w:t>
      </w:r>
      <w:r>
        <w:rPr>
          <w:rFonts w:ascii="Arial" w:hAnsi="Arial"/>
          <w:sz w:val="28"/>
        </w:rPr>
        <w:t xml:space="preserve"> лиц</w:t>
      </w:r>
      <w:r>
        <w:rPr>
          <w:rFonts w:ascii="Arial" w:hAnsi="Arial"/>
          <w:sz w:val="28"/>
          <w:lang w:val="ru-RU"/>
        </w:rPr>
        <w:t>ами</w:t>
      </w:r>
      <w:r>
        <w:rPr>
          <w:rFonts w:ascii="Arial" w:hAnsi="Arial"/>
          <w:sz w:val="28"/>
        </w:rPr>
        <w:t>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1) временной нетрудоспособности;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>
      <w:pPr>
        <w:pStyle w:val="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4) нахождения в служебной командировке.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>
      <w:pPr>
        <w:pStyle w:val="ConsPlusNormal"/>
        <w:ind w:firstLine="709"/>
        <w:jc w:val="both"/>
        <w:rPr>
          <w:rFonts w:ascii="Arial" w:hAnsi="Arial"/>
          <w:i/>
          <w:i/>
          <w:color w:val="FF0000"/>
          <w:sz w:val="28"/>
        </w:rPr>
      </w:pPr>
      <w:r>
        <w:rPr>
          <w:rFonts w:ascii="Arial" w:hAnsi="Arial"/>
          <w:i/>
          <w:color w:val="FF0000"/>
          <w:sz w:val="28"/>
        </w:rPr>
      </w:r>
    </w:p>
    <w:p>
      <w:pPr>
        <w:pStyle w:val="ConsPlusNormal"/>
        <w:tabs>
          <w:tab w:val="clear" w:pos="708"/>
          <w:tab w:val="left" w:pos="284" w:leader="none"/>
        </w:tabs>
        <w:ind w:hanging="0"/>
        <w:jc w:val="center"/>
        <w:rPr>
          <w:sz w:val="28"/>
        </w:rPr>
      </w:pPr>
      <w:r>
        <w:rPr>
          <w:rFonts w:ascii="Arial" w:hAnsi="Arial"/>
          <w:sz w:val="28"/>
        </w:rPr>
        <w:t>4.7. Инспекционный визит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  <w:lang w:val="ru-RU"/>
        </w:rPr>
        <w:t xml:space="preserve">4.7.2. </w:t>
      </w:r>
      <w:r>
        <w:rPr>
          <w:rFonts w:ascii="Arial" w:hAnsi="Arial"/>
          <w:sz w:val="28"/>
        </w:rPr>
        <w:t>Перечень допустимых контрольных действий в ходе инспекционного визита: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а) осмотр;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б) опрос;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в) получение письменных объяснений;</w:t>
      </w:r>
    </w:p>
    <w:p>
      <w:pPr>
        <w:pStyle w:val="ConsPlusNormal"/>
        <w:ind w:firstLine="709"/>
        <w:jc w:val="both"/>
        <w:rPr>
          <w:sz w:val="28"/>
        </w:rPr>
      </w:pPr>
      <w:bookmarkStart w:id="7" w:name="_Hlk73715943"/>
      <w:r>
        <w:rPr>
          <w:rFonts w:ascii="Arial" w:hAnsi="Arial"/>
          <w:sz w:val="28"/>
        </w:rPr>
        <w:t>г) истребование документов</w:t>
      </w:r>
      <w:bookmarkEnd w:id="7"/>
      <w:r>
        <w:rPr>
          <w:rFonts w:ascii="Arial" w:hAnsi="Arial"/>
          <w:sz w:val="28"/>
        </w:rPr>
        <w:t>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>
      <w:pPr>
        <w:pStyle w:val="ConsPlusNormal"/>
        <w:ind w:firstLine="709"/>
        <w:jc w:val="both"/>
        <w:rPr>
          <w:color w:val="FF0000"/>
          <w:sz w:val="28"/>
        </w:rPr>
      </w:pPr>
      <w:r>
        <w:rPr>
          <w:rFonts w:ascii="Arial" w:hAnsi="Arial"/>
          <w:sz w:val="28"/>
        </w:rPr>
        <w:t xml:space="preserve">Инспекционный визит допускается проводить с использованием средств дистанционного взаимодействия, в том числе посредством аудио- или видеосвязи.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4.7.9. Контрольные действия, предусмотренные пунктом 4.7.2 настоящего Положения, осуществляются в соответствии с пунктами 4.5.5, 4.5.6, 4.6.8 - 4.6.10 настоящего Положения.</w:t>
      </w:r>
    </w:p>
    <w:p>
      <w:pPr>
        <w:pStyle w:val="ConsPlusNormal"/>
        <w:ind w:firstLine="709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Normal"/>
        <w:ind w:firstLine="709"/>
        <w:jc w:val="center"/>
        <w:rPr>
          <w:sz w:val="28"/>
        </w:rPr>
      </w:pPr>
      <w:r>
        <w:rPr>
          <w:rFonts w:ascii="Arial" w:hAnsi="Arial"/>
          <w:sz w:val="28"/>
        </w:rPr>
        <w:t>4.8. Наблюдение за соблюдением обязательных требований (мониторинг безопасности)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Arial" w:hAnsi="Arial"/>
          <w:sz w:val="28"/>
          <w:lang w:val="ru-RU"/>
        </w:rPr>
        <w:t>4.8.1.</w:t>
      </w:r>
      <w:r>
        <w:rPr>
          <w:rFonts w:ascii="Arial" w:hAnsi="Arial"/>
          <w:sz w:val="28"/>
        </w:rPr>
        <w:t xml:space="preserve"> Контрольный орган при наблюдении за соблюдением обязательных требований (мониторинге безопасности) проводит</w:t>
      </w:r>
      <w:r>
        <w:rPr>
          <w:rFonts w:ascii="Arial" w:hAnsi="Arial"/>
          <w:sz w:val="28"/>
          <w:lang w:val="ru-RU"/>
        </w:rPr>
        <w:t xml:space="preserve"> сбор,</w:t>
      </w:r>
      <w:r>
        <w:rPr>
          <w:rFonts w:ascii="Arial" w:hAnsi="Arial"/>
          <w:sz w:val="28"/>
        </w:rPr>
        <w:t xml:space="preserve">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>
        <w:rPr>
          <w:rFonts w:ascii="Arial" w:hAnsi="Arial"/>
          <w:sz w:val="28"/>
          <w:szCs w:val="28"/>
          <w:lang w:val="ru-RU"/>
        </w:rPr>
        <w:t xml:space="preserve">, </w:t>
      </w:r>
      <w:r>
        <w:rPr>
          <w:rFonts w:ascii="Arial" w:hAnsi="Arial"/>
          <w:sz w:val="28"/>
          <w:szCs w:val="28"/>
        </w:rPr>
        <w:t xml:space="preserve">данных из сети </w:t>
      </w:r>
      <w:r>
        <w:rPr>
          <w:rFonts w:ascii="Arial" w:hAnsi="Arial"/>
          <w:sz w:val="28"/>
          <w:szCs w:val="28"/>
          <w:lang w:val="ru-RU"/>
        </w:rPr>
        <w:t>«</w:t>
      </w:r>
      <w:r>
        <w:rPr>
          <w:rFonts w:ascii="Arial" w:hAnsi="Arial"/>
          <w:sz w:val="28"/>
          <w:szCs w:val="28"/>
        </w:rPr>
        <w:t>Интернет</w:t>
      </w:r>
      <w:r>
        <w:rPr>
          <w:rFonts w:ascii="Arial" w:hAnsi="Arial"/>
          <w:sz w:val="28"/>
          <w:szCs w:val="28"/>
          <w:lang w:val="ru-RU"/>
        </w:rPr>
        <w:t>»</w:t>
      </w:r>
      <w:r>
        <w:rPr>
          <w:rFonts w:ascii="Arial" w:hAnsi="Arial"/>
          <w:sz w:val="28"/>
          <w:szCs w:val="28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>
        <w:rPr>
          <w:rFonts w:ascii="Arial" w:hAnsi="Arial"/>
          <w:sz w:val="28"/>
          <w:szCs w:val="28"/>
          <w:lang w:val="ru-RU"/>
        </w:rPr>
        <w:t>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1) решение о проведении внепланового контрольного (надзорного) мероприятия в соответствии со статьей 60 Федерального закона;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2) решение об объявлении предостережения;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закона, в случае указания такой возможности в федеральном законе о виде контроля, законе субъекта Российской Федерации о виде контроля;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закона, в случае указания такой возможности в федеральном законе о виде контроля, законе субъекта Российской Федерации о виде контроля.</w:t>
      </w:r>
    </w:p>
    <w:p>
      <w:pPr>
        <w:pStyle w:val="ConsPlusNormal"/>
        <w:ind w:firstLine="709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</w:r>
    </w:p>
    <w:p>
      <w:pPr>
        <w:pStyle w:val="ConsPlusNormal"/>
        <w:ind w:hanging="0"/>
        <w:jc w:val="center"/>
        <w:rPr>
          <w:sz w:val="28"/>
        </w:rPr>
      </w:pPr>
      <w:r>
        <w:rPr>
          <w:rFonts w:ascii="Arial" w:hAnsi="Arial"/>
          <w:sz w:val="28"/>
        </w:rPr>
        <w:t>4.9. Выездное обследование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Arial" w:hAnsi="Arial"/>
          <w:sz w:val="28"/>
          <w:lang w:val="ru-RU"/>
        </w:rPr>
      </w:pPr>
      <w:r>
        <w:rPr>
          <w:rFonts w:ascii="Arial" w:hAnsi="Arial"/>
          <w:sz w:val="28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 xml:space="preserve">4.9.1. </w:t>
      </w:r>
      <w:r>
        <w:rPr>
          <w:rFonts w:ascii="Arial" w:hAnsi="Arial"/>
          <w:sz w:val="28"/>
          <w:lang w:val="ru-RU"/>
        </w:rPr>
        <w:t>Выездное обследование проводится в целях оценки соблюдения контролируемыми лицами обязательных требований.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 xml:space="preserve">4.9.2. </w:t>
      </w:r>
      <w:r>
        <w:rPr>
          <w:rFonts w:ascii="Arial" w:hAnsi="Arial"/>
          <w:sz w:val="28"/>
        </w:rPr>
        <w:t xml:space="preserve">Выездное обследование </w:t>
      </w:r>
      <w:r>
        <w:rPr>
          <w:rFonts w:ascii="Arial" w:hAnsi="Arial"/>
          <w:sz w:val="28"/>
          <w:lang w:val="ru-RU"/>
        </w:rPr>
        <w:t xml:space="preserve">может проводиться </w:t>
      </w:r>
      <w:r>
        <w:rPr>
          <w:rFonts w:ascii="Arial" w:hAnsi="Arial"/>
          <w:sz w:val="28"/>
        </w:rPr>
        <w:t>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>
        <w:rPr>
          <w:rFonts w:ascii="Arial" w:hAnsi="Arial"/>
          <w:sz w:val="28"/>
          <w:szCs w:val="28"/>
        </w:rPr>
        <w:t>, при этом не допускается взаимодействие с контролируемым лицом</w:t>
      </w:r>
      <w:r>
        <w:rPr>
          <w:rFonts w:ascii="Arial" w:hAnsi="Arial"/>
          <w:sz w:val="28"/>
        </w:rPr>
        <w:t xml:space="preserve">.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  <w:lang w:val="ru-RU"/>
        </w:rPr>
        <w:t xml:space="preserve">4.9.3. </w:t>
      </w:r>
      <w:r>
        <w:rPr>
          <w:rFonts w:ascii="Arial" w:hAnsi="Arial"/>
          <w:sz w:val="28"/>
        </w:rPr>
        <w:t xml:space="preserve">Выездное обследование проводится без информирования контролируемого лица. </w:t>
      </w:r>
    </w:p>
    <w:p>
      <w:pPr>
        <w:pStyle w:val="HTMLPreformatte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>
      <w:pPr>
        <w:pStyle w:val="ConsPlusNormal"/>
        <w:ind w:hanging="0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ConsPlusNormal"/>
        <w:ind w:hanging="0"/>
        <w:jc w:val="center"/>
        <w:rPr>
          <w:b/>
          <w:b/>
          <w:sz w:val="28"/>
        </w:rPr>
      </w:pPr>
      <w:r>
        <w:rPr>
          <w:rFonts w:ascii="Arial" w:hAnsi="Arial"/>
          <w:b/>
          <w:sz w:val="28"/>
        </w:rPr>
        <w:t>5. Досудебное обжалование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</w:t>
      </w:r>
      <w:r>
        <w:rPr>
          <w:rFonts w:ascii="Arial" w:hAnsi="Arial"/>
          <w:sz w:val="28"/>
          <w:lang w:val="ru-RU"/>
        </w:rPr>
        <w:t xml:space="preserve"> следующих решений заместителя руководителя Контрольного органа и инспекторов (далее также – должностные лица)</w:t>
      </w:r>
      <w:r>
        <w:rPr>
          <w:rFonts w:ascii="Arial" w:hAnsi="Arial"/>
          <w:sz w:val="28"/>
        </w:rPr>
        <w:t>: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1) решений о проведении контрольных мероприятий;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2) актов контрольных  мероприятий, предписаний об устранении выявленных нарушений;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3) действий (бездействия) должностных лиц в рамках контрольных мероприятий.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sz w:val="28"/>
          <w:szCs w:val="28"/>
        </w:rPr>
        <w:t xml:space="preserve"> </w:t>
      </w:r>
      <w:r>
        <w:rPr>
          <w:rFonts w:cs="Times New Roman" w:ascii="Arial" w:hAnsi="Arial"/>
          <w:sz w:val="28"/>
          <w:szCs w:val="28"/>
        </w:rPr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услуг, за исключением случая, предусмотренного частью 1.1 статьи 40 Федерального закона.</w:t>
      </w:r>
      <w:r>
        <w:rPr>
          <w:rFonts w:cs="Times New Roman" w:ascii="Arial" w:hAnsi="Arial"/>
        </w:rPr>
        <w:t xml:space="preserve">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  <w:bookmarkStart w:id="8" w:name="Par374"/>
      <w:bookmarkEnd w:id="8"/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Материалы, прикладываемые к жалобе, в том числе фото- и видеоматериалы, представляются контролируемым лицом в электронном виде.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5.3. </w:t>
      </w:r>
      <w:r>
        <w:rPr>
          <w:rFonts w:ascii="Arial" w:hAnsi="Arial"/>
          <w:sz w:val="28"/>
          <w:szCs w:val="28"/>
        </w:rPr>
        <w:t>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органа.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  <w:bookmarkStart w:id="9" w:name="Par375"/>
      <w:bookmarkEnd w:id="9"/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  <w:bookmarkStart w:id="10" w:name="Par377"/>
      <w:bookmarkEnd w:id="10"/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5.6. Контролируемое 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5.7. Жалоба может содержать ходатайство о приостановлении исполнения обжалуемого решения Контрольного органа.</w:t>
      </w:r>
      <w:bookmarkStart w:id="11" w:name="Par379"/>
      <w:bookmarkEnd w:id="11"/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5.8. Руководителем (заместителем руководителя)</w:t>
      </w:r>
      <w:r>
        <w:rPr>
          <w:rFonts w:ascii="Arial" w:hAnsi="Arial"/>
          <w:color w:val="FF0000"/>
          <w:sz w:val="28"/>
        </w:rPr>
        <w:t xml:space="preserve"> </w:t>
      </w:r>
      <w:r>
        <w:rPr>
          <w:rFonts w:ascii="Arial" w:hAnsi="Arial"/>
          <w:sz w:val="28"/>
        </w:rPr>
        <w:t>Контрольного органа в срок не позднее двух рабочих дней со дня регистрации жалобы принимается решение: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о приостановлении исполнения обжалуемого решения Контрольного органа;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2) об отказе в приостановлении исполнения обжалуемого решения Контрольного органа.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Информация о принятом решении направляется контролируемому лицу, подавшему жалобу, в течение одного рабочего дня с момента принятия решения.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709" w:hanging="0"/>
        <w:jc w:val="both"/>
        <w:rPr>
          <w:rFonts w:ascii="Times New Roman" w:hAnsi="Times New Roman"/>
          <w:sz w:val="28"/>
        </w:rPr>
      </w:pPr>
      <w:bookmarkStart w:id="12" w:name="Par383"/>
      <w:bookmarkEnd w:id="12"/>
      <w:r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val="ru-RU"/>
        </w:rPr>
        <w:t>9</w:t>
      </w:r>
      <w:r>
        <w:rPr>
          <w:rFonts w:ascii="Arial" w:hAnsi="Arial"/>
          <w:sz w:val="28"/>
        </w:rPr>
        <w:t>. Жалоба должна содержать: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4) основания и доводы, на основании которых контролируемое лицо не согласно с решением Контрольного органа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5) требования контролируемого лица, подавшего жалобу; 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90"/>
      <w:bookmarkEnd w:id="13"/>
      <w:r>
        <w:rPr>
          <w:rFonts w:cs="Times New Roman" w:ascii="Arial" w:hAnsi="Arial"/>
          <w:sz w:val="28"/>
          <w:szCs w:val="28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1) жалоба подана после истечения сроков подачи жалобы, установленных пунктом 5.4. настоящего Положения, и не содержит ходатайства о восстановлении пропущенного срока на подачу жалобы;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4) имеется решение суда по вопросам, поставленным в жалобе;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5) ранее в Контрольный орган была подана другая жалоба от того же контролируемого лица по тем же основаниям;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8) жалоба подана в ненадлежащий орган;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 xml:space="preserve"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 решений Контрольного органа, действий (бездействия) должностных лиц.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5.1</w:t>
      </w:r>
      <w:r>
        <w:rPr>
          <w:rFonts w:ascii="Arial" w:hAnsi="Arial"/>
          <w:sz w:val="28"/>
          <w:lang w:val="ru-RU"/>
        </w:rPr>
        <w:t>4</w:t>
      </w:r>
      <w:r>
        <w:rPr>
          <w:rFonts w:ascii="Arial" w:hAnsi="Arial"/>
          <w:sz w:val="28"/>
        </w:rPr>
        <w:t>. При рассмотрении жалобы Контрольный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>
      <w:pPr>
        <w:pStyle w:val="Normal"/>
        <w:widowControl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 xml:space="preserve">5.15. Жалоба подлежит рассмотрению </w:t>
      </w:r>
      <w:r>
        <w:rPr>
          <w:rFonts w:ascii="Arial" w:hAnsi="Arial"/>
          <w:sz w:val="28"/>
          <w:szCs w:val="28"/>
        </w:rPr>
        <w:t xml:space="preserve">руководителем </w:t>
      </w:r>
      <w:r>
        <w:rPr>
          <w:rFonts w:ascii="Arial" w:hAnsi="Arial"/>
          <w:color w:val="auto"/>
          <w:sz w:val="28"/>
          <w:szCs w:val="28"/>
        </w:rPr>
        <w:t xml:space="preserve">(заместителем руководителя) </w:t>
      </w:r>
      <w:r>
        <w:rPr>
          <w:rFonts w:ascii="Arial" w:hAnsi="Arial"/>
          <w:sz w:val="28"/>
          <w:szCs w:val="28"/>
        </w:rPr>
        <w:t>Контрольного органа</w:t>
      </w:r>
      <w:r>
        <w:rPr>
          <w:rFonts w:ascii="Arial" w:hAnsi="Arial"/>
          <w:sz w:val="28"/>
        </w:rPr>
        <w:t xml:space="preserve"> в течение 20 рабочих дней со дня ее регистрации. 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5.16. Указанный срок может быть продлен на двадцать рабочих дней, в следующих исключительных случаях: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проведение в отношении должностного лица действия (бездействия) которого обжалуются служебной проверки по фактам, указанным в жалобе;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отсутствие должностного лица действия (бездействия) которого обжалуются, по уважительной причине (болезнь, отпуск, командировка).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>5.</w:t>
      </w:r>
      <w:r>
        <w:rPr>
          <w:rFonts w:ascii="Arial" w:hAnsi="Arial"/>
          <w:sz w:val="28"/>
          <w:lang w:val="ru-RU"/>
        </w:rPr>
        <w:t>17</w:t>
      </w:r>
      <w:r>
        <w:rPr>
          <w:rFonts w:ascii="Arial" w:hAnsi="Arial"/>
          <w:sz w:val="28"/>
        </w:rPr>
        <w:t xml:space="preserve">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Arial" w:hAnsi="Arial"/>
          <w:sz w:val="28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5.18.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Arial" w:hAnsi="Arial"/>
          <w:sz w:val="28"/>
        </w:rPr>
        <w:t>5.2</w:t>
      </w:r>
      <w:r>
        <w:rPr>
          <w:rFonts w:ascii="Arial" w:hAnsi="Arial"/>
          <w:sz w:val="28"/>
          <w:lang w:val="ru-RU"/>
        </w:rPr>
        <w:t>0</w:t>
      </w:r>
      <w:r>
        <w:rPr>
          <w:rFonts w:ascii="Arial" w:hAnsi="Arial"/>
          <w:sz w:val="28"/>
        </w:rPr>
        <w:t xml:space="preserve">. По итогам рассмотрения жалобы </w:t>
      </w:r>
      <w:r>
        <w:rPr>
          <w:rFonts w:ascii="Arial" w:hAnsi="Arial"/>
          <w:sz w:val="28"/>
          <w:lang w:val="ru-RU"/>
        </w:rPr>
        <w:t xml:space="preserve">руководитель </w:t>
      </w:r>
      <w:r>
        <w:rPr>
          <w:rFonts w:ascii="Arial" w:hAnsi="Arial"/>
          <w:sz w:val="28"/>
        </w:rPr>
        <w:t>(заместител</w:t>
      </w:r>
      <w:r>
        <w:rPr>
          <w:rFonts w:ascii="Arial" w:hAnsi="Arial"/>
          <w:sz w:val="28"/>
          <w:lang w:val="ru-RU"/>
        </w:rPr>
        <w:t>ь</w:t>
      </w:r>
      <w:r>
        <w:rPr>
          <w:rFonts w:ascii="Arial" w:hAnsi="Arial"/>
          <w:sz w:val="28"/>
        </w:rPr>
        <w:t xml:space="preserve"> руководителя)</w:t>
      </w:r>
      <w:r>
        <w:rPr>
          <w:rFonts w:ascii="Arial" w:hAnsi="Arial"/>
          <w:sz w:val="28"/>
          <w:lang w:val="ru-RU"/>
        </w:rPr>
        <w:t xml:space="preserve"> </w:t>
      </w:r>
      <w:r>
        <w:rPr>
          <w:rFonts w:ascii="Arial" w:hAnsi="Arial"/>
          <w:sz w:val="28"/>
        </w:rPr>
        <w:t>Контрольн</w:t>
      </w:r>
      <w:r>
        <w:rPr>
          <w:rFonts w:ascii="Arial" w:hAnsi="Arial"/>
          <w:sz w:val="28"/>
          <w:lang w:val="ru-RU"/>
        </w:rPr>
        <w:t xml:space="preserve">ого </w:t>
      </w:r>
      <w:r>
        <w:rPr>
          <w:rFonts w:ascii="Arial" w:hAnsi="Arial"/>
          <w:sz w:val="28"/>
        </w:rPr>
        <w:t>орган</w:t>
      </w:r>
      <w:r>
        <w:rPr>
          <w:rFonts w:ascii="Arial" w:hAnsi="Arial"/>
          <w:sz w:val="28"/>
          <w:lang w:val="ru-RU"/>
        </w:rPr>
        <w:t>а</w:t>
      </w:r>
      <w:r>
        <w:rPr>
          <w:rFonts w:ascii="Arial" w:hAnsi="Arial"/>
          <w:sz w:val="28"/>
        </w:rPr>
        <w:t xml:space="preserve"> принимает одно из следующих решений: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1) оставляет жалобу без удовлетворения;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2) отменяет решение Контрольного органа полностью или частично;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3) отменяет решение Контрольного органа полностью и принимает новое решение;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>
      <w:pPr>
        <w:pStyle w:val="ConsPlusNormal"/>
        <w:ind w:firstLine="709"/>
        <w:jc w:val="both"/>
        <w:rPr>
          <w:sz w:val="28"/>
        </w:rPr>
      </w:pPr>
      <w:r>
        <w:rPr>
          <w:rFonts w:ascii="Arial" w:hAnsi="Arial"/>
          <w:sz w:val="28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в срок не позднее одного рабочего дня со дня его принятия.</w:t>
      </w:r>
      <w:r>
        <w:rPr>
          <w:rFonts w:ascii="Arial" w:hAnsi="Arial"/>
          <w:sz w:val="28"/>
          <w:highlight w:val="yellow"/>
        </w:rPr>
        <w:t xml:space="preserve"> </w:t>
      </w:r>
    </w:p>
    <w:p>
      <w:pPr>
        <w:pStyle w:val="ConsPlusNormal"/>
        <w:ind w:firstLine="709"/>
        <w:jc w:val="center"/>
        <w:rPr>
          <w:rFonts w:ascii="Arial" w:hAnsi="Arial"/>
          <w:b/>
          <w:b/>
          <w:sz w:val="28"/>
          <w:lang w:val="x-none"/>
        </w:rPr>
      </w:pPr>
      <w:r>
        <w:rPr>
          <w:rFonts w:ascii="Arial" w:hAnsi="Arial"/>
          <w:b/>
          <w:sz w:val="28"/>
          <w:lang w:val="x-none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b/>
          <w:b/>
          <w:sz w:val="28"/>
          <w:lang w:val="ru-RU"/>
        </w:rPr>
      </w:pPr>
      <w:r>
        <w:rPr>
          <w:rFonts w:ascii="Arial" w:hAnsi="Arial"/>
          <w:b/>
          <w:sz w:val="28"/>
        </w:rPr>
        <w:t xml:space="preserve">6. Ключевые показатели вида контроля и их целевые значения 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Times New Roman" w:hAnsi="Times New Roman"/>
          <w:b/>
          <w:b/>
          <w:sz w:val="28"/>
          <w:lang w:val="ru-RU"/>
        </w:rPr>
      </w:pPr>
      <w:r>
        <w:rPr>
          <w:rFonts w:ascii="Arial" w:hAnsi="Arial"/>
          <w:b/>
          <w:sz w:val="28"/>
        </w:rPr>
        <w:t>для муниципального контроля</w:t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hanging="0"/>
        <w:jc w:val="center"/>
        <w:rPr>
          <w:rFonts w:ascii="Arial" w:hAnsi="Arial"/>
          <w:b/>
          <w:b/>
          <w:sz w:val="28"/>
          <w:lang w:val="ru-RU"/>
        </w:rPr>
      </w:pPr>
      <w:r>
        <w:rPr>
          <w:rFonts w:ascii="Arial" w:hAnsi="Arial"/>
          <w:b/>
          <w:sz w:val="28"/>
          <w:lang w:val="ru-RU"/>
        </w:rPr>
      </w:r>
    </w:p>
    <w:p>
      <w:pPr>
        <w:pStyle w:val="ListParagraph"/>
        <w:widowControl/>
        <w:tabs>
          <w:tab w:val="clear" w:pos="708"/>
          <w:tab w:val="left" w:pos="1134" w:leader="none"/>
        </w:tabs>
        <w:ind w:left="0" w:firstLine="709"/>
        <w:jc w:val="both"/>
        <w:rPr>
          <w:rFonts w:ascii="Arial" w:hAnsi="Arial"/>
        </w:rPr>
      </w:pPr>
      <w:r>
        <w:rPr>
          <w:rFonts w:ascii="Arial" w:hAnsi="Arial"/>
          <w:sz w:val="28"/>
        </w:rPr>
        <w:t xml:space="preserve">Ключевые показатели муниципального контроля </w:t>
      </w:r>
      <w:r>
        <w:rPr>
          <w:rFonts w:ascii="Arial" w:hAnsi="Arial"/>
          <w:color w:val="800080"/>
          <w:sz w:val="28"/>
          <w:szCs w:val="28"/>
        </w:rPr>
        <w:t xml:space="preserve"> </w:t>
      </w:r>
      <w:bookmarkStart w:id="14" w:name="_Hlk73956884"/>
      <w:r>
        <w:rPr>
          <w:rFonts w:ascii="Arial" w:hAnsi="Arial"/>
          <w:sz w:val="28"/>
        </w:rPr>
        <w:t>и их целевые значения, индикативные показатели</w:t>
      </w:r>
      <w:bookmarkEnd w:id="14"/>
      <w:r>
        <w:rPr>
          <w:rFonts w:ascii="Arial" w:hAnsi="Arial"/>
          <w:sz w:val="28"/>
        </w:rPr>
        <w:t xml:space="preserve"> установлены приложени</w:t>
      </w:r>
      <w:r>
        <w:rPr>
          <w:rFonts w:ascii="Arial" w:hAnsi="Arial"/>
          <w:sz w:val="28"/>
          <w:lang w:val="ru-RU"/>
        </w:rPr>
        <w:t>ем</w:t>
      </w:r>
      <w:r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  <w:lang w:val="ru-RU"/>
        </w:rPr>
        <w:t>3</w:t>
      </w:r>
      <w:r>
        <w:rPr>
          <w:rFonts w:ascii="Arial" w:hAnsi="Arial"/>
          <w:sz w:val="28"/>
        </w:rPr>
        <w:t xml:space="preserve"> к настоящему Положению.</w:t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ind w:left="4536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>Приложение 1</w:t>
      </w:r>
    </w:p>
    <w:p>
      <w:pPr>
        <w:pStyle w:val="Normal"/>
        <w:widowControl/>
        <w:ind w:left="4536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к Положению о муниципальном </w:t>
      </w:r>
    </w:p>
    <w:p>
      <w:pPr>
        <w:pStyle w:val="Normal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жилищном  контроле на территории </w:t>
      </w:r>
    </w:p>
    <w:p>
      <w:pPr>
        <w:pStyle w:val="Normal"/>
        <w:ind w:firstLine="720"/>
        <w:jc w:val="right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Лобойковского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сельского поселения</w:t>
      </w:r>
    </w:p>
    <w:p>
      <w:pPr>
        <w:pStyle w:val="Normal"/>
        <w:widowControl/>
        <w:ind w:left="4536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ConsPlusNormal"/>
        <w:jc w:val="right"/>
        <w:rPr>
          <w:rFonts w:ascii="Arial" w:hAnsi="Arial"/>
          <w:highlight w:val="yellow"/>
        </w:rPr>
      </w:pPr>
      <w:r>
        <w:rPr>
          <w:rFonts w:ascii="Arial" w:hAnsi="Arial"/>
          <w:highlight w:val="yellow"/>
        </w:rPr>
      </w:r>
    </w:p>
    <w:p>
      <w:pPr>
        <w:pStyle w:val="ConsPlusNormal"/>
        <w:ind w:hanging="0"/>
        <w:jc w:val="center"/>
        <w:rPr>
          <w:rFonts w:ascii="Arial" w:hAnsi="Arial"/>
        </w:rPr>
      </w:pPr>
      <w:r>
        <w:rPr>
          <w:rFonts w:ascii="Arial" w:hAnsi="Arial"/>
          <w:b/>
          <w:sz w:val="28"/>
        </w:rPr>
        <w:t xml:space="preserve">Перечень должностных лиц </w:t>
      </w:r>
      <w:r>
        <w:rPr>
          <w:rFonts w:ascii="Arial" w:hAnsi="Arial"/>
          <w:b/>
          <w:spacing w:val="-2"/>
          <w:sz w:val="28"/>
          <w:szCs w:val="28"/>
        </w:rPr>
        <w:t>администрации Лобойковского сельского поселения</w:t>
      </w:r>
      <w:r>
        <w:rPr>
          <w:rFonts w:ascii="Arial" w:hAnsi="Arial"/>
          <w:b/>
          <w:sz w:val="28"/>
        </w:rPr>
        <w:t>, уполномоченных на осуществление муниципального земельного контроля</w:t>
      </w:r>
      <w:r>
        <w:rPr>
          <w:rFonts w:ascii="Arial" w:hAnsi="Arial"/>
          <w:sz w:val="28"/>
        </w:rPr>
        <w:t xml:space="preserve"> </w:t>
      </w:r>
    </w:p>
    <w:p>
      <w:pPr>
        <w:pStyle w:val="ConsPlusNormal"/>
        <w:ind w:hanging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Normal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left="1080" w:right="0" w:hanging="0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>1. Глава Лобойковского сельского поселения — Гончаров Алексей Иванович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left="1080" w:right="0" w:hanging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left="1080" w:right="0" w:hanging="0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>2. Специалист 1 категории — Босова Елена Александровна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left="1080" w:right="0" w:hanging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sectPr>
          <w:type w:val="nextPage"/>
          <w:pgSz w:w="11906" w:h="16838"/>
          <w:pgMar w:left="1559" w:right="1276" w:header="0" w:top="1134" w:footer="0" w:bottom="851" w:gutter="0"/>
          <w:pgNumType w:start="1" w:fmt="decimal"/>
          <w:formProt w:val="false"/>
          <w:titlePg/>
          <w:textDirection w:val="lrTb"/>
          <w:docGrid w:type="default" w:linePitch="272" w:charSpace="0"/>
        </w:sect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left="1080" w:right="0" w:hanging="0"/>
        <w:jc w:val="both"/>
        <w:rPr>
          <w:sz w:val="28"/>
        </w:rPr>
      </w:pPr>
      <w:r>
        <w:rPr>
          <w:rFonts w:ascii="Arial" w:hAnsi="Arial"/>
          <w:sz w:val="28"/>
          <w:szCs w:val="28"/>
        </w:rPr>
        <w:t>3.Ведущий специалист-экономист — Карчакина Екатерина Николаевна</w:t>
      </w:r>
    </w:p>
    <w:p>
      <w:pPr>
        <w:pStyle w:val="Normal"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ab/>
        <w:tab/>
        <w:tab/>
        <w:tab/>
        <w:tab/>
        <w:t xml:space="preserve">         Приложение 2</w:t>
      </w:r>
    </w:p>
    <w:p>
      <w:pPr>
        <w:pStyle w:val="Normal"/>
        <w:widowControl/>
        <w:ind w:left="2832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</w:t>
      </w:r>
      <w:r>
        <w:rPr>
          <w:rFonts w:ascii="Arial" w:hAnsi="Arial"/>
          <w:sz w:val="28"/>
          <w:szCs w:val="28"/>
        </w:rPr>
        <w:t xml:space="preserve">к Положению о муниципальном </w:t>
      </w:r>
    </w:p>
    <w:p>
      <w:pPr>
        <w:pStyle w:val="Normal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                           </w:t>
      </w:r>
      <w:r>
        <w:rPr>
          <w:rFonts w:ascii="Arial" w:hAnsi="Arial"/>
          <w:sz w:val="28"/>
          <w:szCs w:val="28"/>
        </w:rPr>
        <w:t>жилищном контроле на территории</w:t>
      </w:r>
    </w:p>
    <w:p>
      <w:pPr>
        <w:pStyle w:val="Normal"/>
        <w:ind w:firstLine="720"/>
        <w:jc w:val="right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          </w:t>
      </w:r>
      <w:r>
        <w:rPr>
          <w:rFonts w:ascii="Arial" w:hAnsi="Arial"/>
          <w:sz w:val="28"/>
          <w:szCs w:val="28"/>
        </w:rPr>
        <w:t xml:space="preserve">Лобойковского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>сельского поселения</w:t>
      </w:r>
    </w:p>
    <w:p>
      <w:pPr>
        <w:pStyle w:val="ConsPlusNormal"/>
        <w:spacing w:lineRule="exact" w:line="240"/>
        <w:jc w:val="center"/>
        <w:rPr>
          <w:rFonts w:ascii="Arial" w:hAnsi="Arial"/>
          <w:highlight w:val="yellow"/>
        </w:rPr>
      </w:pPr>
      <w:r>
        <w:rPr>
          <w:rFonts w:ascii="Arial" w:hAnsi="Arial"/>
          <w:highlight w:val="yellow"/>
        </w:rPr>
      </w:r>
    </w:p>
    <w:p>
      <w:pPr>
        <w:pStyle w:val="ConsPlusNormal"/>
        <w:spacing w:lineRule="exact" w:line="240"/>
        <w:jc w:val="center"/>
        <w:rPr>
          <w:rFonts w:ascii="Arial" w:hAnsi="Arial"/>
          <w:highlight w:val="yellow"/>
        </w:rPr>
      </w:pPr>
      <w:r>
        <w:rPr>
          <w:rFonts w:ascii="Arial" w:hAnsi="Arial"/>
          <w:highlight w:val="yellow"/>
        </w:rPr>
      </w:r>
    </w:p>
    <w:p>
      <w:pPr>
        <w:pStyle w:val="ConsPlusNormal"/>
        <w:jc w:val="right"/>
        <w:rPr>
          <w:rFonts w:ascii="Arial" w:hAnsi="Arial"/>
        </w:rPr>
      </w:pPr>
      <w:r>
        <w:rPr>
          <w:rFonts w:ascii="Arial" w:hAnsi="Arial"/>
        </w:rPr>
      </w:r>
    </w:p>
    <w:p>
      <w:pPr>
        <w:pStyle w:val="ConsPlusNormal"/>
        <w:ind w:hanging="0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Форма предписания Контрольного органа</w:t>
      </w:r>
    </w:p>
    <w:p>
      <w:pPr>
        <w:pStyle w:val="ConsPlusNormal"/>
        <w:ind w:firstLine="540"/>
        <w:jc w:val="both"/>
        <w:rPr>
          <w:rFonts w:ascii="Arial" w:hAnsi="Arial"/>
        </w:rPr>
      </w:pPr>
      <w:r>
        <w:rPr>
          <w:rFonts w:ascii="Arial" w:hAnsi="Arial"/>
        </w:rPr>
      </w:r>
    </w:p>
    <w:tbl>
      <w:tblPr>
        <w:tblW w:w="9071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4252"/>
        <w:gridCol w:w="4818"/>
      </w:tblGrid>
      <w:tr>
        <w:trPr/>
        <w:tc>
          <w:tcPr>
            <w:tcW w:w="4252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113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Администрация Лобойковского сельского поселения Даниловского района Волгоградской области</w:t>
            </w:r>
            <w:bookmarkStart w:id="15" w:name="_Hlk67402344"/>
            <w:bookmarkEnd w:id="15"/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170" w:right="0" w:hanging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403380, Волгоградская область, Даниловский район, село Лобойково, Центральная улица, 18</w:t>
            </w:r>
          </w:p>
        </w:tc>
        <w:tc>
          <w:tcPr>
            <w:tcW w:w="4818" w:type="dxa"/>
            <w:tcBorders/>
            <w:shd w:fill="auto" w:val="clear"/>
          </w:tcPr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_________________________________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(указывается должность руководителя контролируемого лица)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_________________________________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(указывается полное наименование контролируемого лица)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_________________________________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(указывается фамилия, имя, отчество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(при наличии) руководителя контролируемого лица)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_________________________________</w:t>
            </w:r>
          </w:p>
          <w:p>
            <w:pPr>
              <w:pStyle w:val="ConsPlusNormal"/>
              <w:spacing w:lineRule="exact" w:line="240"/>
              <w:ind w:firstLine="5"/>
              <w:jc w:val="center"/>
              <w:rPr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(указывается адрес места нахождения контролируемого лица)</w:t>
            </w:r>
          </w:p>
        </w:tc>
      </w:tr>
    </w:tbl>
    <w:p>
      <w:pPr>
        <w:pStyle w:val="ConsPlusNormal"/>
        <w:ind w:hanging="0"/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</w:r>
    </w:p>
    <w:p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16" w:name="Par320"/>
      <w:bookmarkEnd w:id="16"/>
      <w:r>
        <w:rPr>
          <w:rFonts w:ascii="Arial" w:hAnsi="Arial"/>
          <w:sz w:val="24"/>
          <w:szCs w:val="24"/>
        </w:rPr>
        <w:t>ПРЕДПИСАНИЕ</w:t>
      </w:r>
    </w:p>
    <w:p>
      <w:pPr>
        <w:pStyle w:val="ConsPlusNonformat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(указывается полное наименование контролируемого лица в дательном падеже)</w:t>
      </w:r>
    </w:p>
    <w:p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об устранении выявленных нарушений обязательных требований</w:t>
      </w:r>
    </w:p>
    <w:p>
      <w:pPr>
        <w:pStyle w:val="ConsPlusNonformat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По результатам 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 xml:space="preserve">(указываются вид и форма контрольного мероприятия в соответствии </w:t>
      </w:r>
    </w:p>
    <w:p>
      <w:pPr>
        <w:pStyle w:val="ConsPlusNonformat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с решением Контрольного органа)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проведенной 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  </w:t>
      </w:r>
      <w:r>
        <w:rPr>
          <w:rFonts w:ascii="Arial" w:hAnsi="Arial"/>
          <w:i/>
          <w:sz w:val="24"/>
          <w:szCs w:val="24"/>
        </w:rPr>
        <w:t>(указывается полное наименование контрольного органа)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в отношении 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</w:t>
      </w:r>
      <w:r>
        <w:rPr>
          <w:rFonts w:ascii="Arial" w:hAnsi="Arial"/>
          <w:i/>
          <w:sz w:val="24"/>
          <w:szCs w:val="24"/>
        </w:rPr>
        <w:t>(указывается полное наименование контролируемого лица)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в период с «__» _________________ 20__ г. по «__» _________________ 20__ г.</w:t>
      </w:r>
    </w:p>
    <w:p>
      <w:pPr>
        <w:pStyle w:val="ConsPlusNonforma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на основании 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 xml:space="preserve">(указываются наименование и реквизиты </w:t>
      </w:r>
      <w:r>
        <w:rPr>
          <w:rFonts w:cs="Times New Roman" w:ascii="Arial" w:hAnsi="Arial"/>
          <w:i/>
          <w:sz w:val="24"/>
          <w:szCs w:val="24"/>
        </w:rPr>
        <w:t xml:space="preserve">акта Контрольного </w:t>
      </w:r>
      <w:r>
        <w:rPr>
          <w:rFonts w:ascii="Arial" w:hAnsi="Arial"/>
          <w:i/>
          <w:sz w:val="24"/>
          <w:szCs w:val="24"/>
        </w:rPr>
        <w:t>органа о проведении контрольного мероприятия)</w:t>
      </w:r>
    </w:p>
    <w:p>
      <w:pPr>
        <w:pStyle w:val="ConsPlusNonforma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выявлены нарушения обязательных требований ________________ законодательства:</w:t>
      </w:r>
    </w:p>
    <w:p>
      <w:pPr>
        <w:pStyle w:val="ConsPlusNonformat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>
      <w:pPr>
        <w:pStyle w:val="ConsPlusNonformat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На основании изложенного, в соответст</w:t>
      </w:r>
      <w:r>
        <w:rPr>
          <w:rFonts w:ascii="Arial" w:hAnsi="Arial"/>
          <w:color w:val="auto"/>
          <w:sz w:val="24"/>
          <w:szCs w:val="24"/>
        </w:rPr>
        <w:t xml:space="preserve">вии с пунктом 1 части 2 статьи 90 </w:t>
      </w:r>
      <w:r>
        <w:rPr>
          <w:rFonts w:ascii="Arial" w:hAnsi="Arial"/>
          <w:sz w:val="24"/>
          <w:szCs w:val="24"/>
        </w:rPr>
        <w:t>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 xml:space="preserve">                          </w:t>
      </w:r>
      <w:r>
        <w:rPr>
          <w:rFonts w:ascii="Arial" w:hAnsi="Arial"/>
          <w:i/>
          <w:sz w:val="24"/>
          <w:szCs w:val="24"/>
        </w:rPr>
        <w:t>(указывается полное наименование Контрольного органа)</w:t>
      </w:r>
    </w:p>
    <w:p>
      <w:pPr>
        <w:pStyle w:val="ConsPlusNonforma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предписывает: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1. Устранить выявленные нарушения обязательных требований в срок до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«______» ______________ 20_____ г. включительно.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2. Уведомить 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   </w:t>
      </w:r>
      <w:r>
        <w:rPr>
          <w:rFonts w:ascii="Arial" w:hAnsi="Arial"/>
          <w:i/>
          <w:sz w:val="24"/>
          <w:szCs w:val="24"/>
        </w:rPr>
        <w:t>(указывается полное наименование контрольного органа)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до «__» _______________ 20_____ г. включительно.</w:t>
      </w:r>
    </w:p>
    <w:p>
      <w:pPr>
        <w:pStyle w:val="ConsPlusNonforma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>
      <w:pPr>
        <w:pStyle w:val="ConsPlusNormal"/>
        <w:ind w:firstLine="540"/>
        <w:jc w:val="both"/>
        <w:rPr>
          <w:rFonts w:ascii="Arial" w:hAnsi="Arial"/>
        </w:rPr>
      </w:pPr>
      <w:r>
        <w:rPr>
          <w:rFonts w:ascii="Arial" w:hAnsi="Arial"/>
        </w:rPr>
      </w:r>
    </w:p>
    <w:tbl>
      <w:tblPr>
        <w:tblW w:w="9820" w:type="dxa"/>
        <w:jc w:val="left"/>
        <w:tblInd w:w="-8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3799"/>
        <w:gridCol w:w="3010"/>
        <w:gridCol w:w="3011"/>
      </w:tblGrid>
      <w:tr>
        <w:trPr/>
        <w:tc>
          <w:tcPr>
            <w:tcW w:w="3799" w:type="dxa"/>
            <w:tcBorders/>
            <w:shd w:fill="auto" w:val="clear"/>
          </w:tcPr>
          <w:p>
            <w:pPr>
              <w:pStyle w:val="ConsPlusNormal"/>
              <w:ind w:hanging="0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__________________</w:t>
            </w:r>
          </w:p>
        </w:tc>
        <w:tc>
          <w:tcPr>
            <w:tcW w:w="3010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_______________________</w:t>
            </w:r>
          </w:p>
        </w:tc>
        <w:tc>
          <w:tcPr>
            <w:tcW w:w="3011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__________________</w:t>
            </w:r>
          </w:p>
        </w:tc>
      </w:tr>
      <w:tr>
        <w:trPr/>
        <w:tc>
          <w:tcPr>
            <w:tcW w:w="3799" w:type="dxa"/>
            <w:tcBorders/>
            <w:shd w:fill="auto" w:val="clear"/>
          </w:tcPr>
          <w:p>
            <w:pPr>
              <w:pStyle w:val="ConsPlusNormal"/>
              <w:ind w:hanging="0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Borders/>
            <w:shd w:fill="auto" w:val="clear"/>
          </w:tcPr>
          <w:p>
            <w:pPr>
              <w:pStyle w:val="ConsPlusNormal"/>
              <w:ind w:hanging="0"/>
              <w:jc w:val="center"/>
              <w:rPr>
                <w:color w:val="000000"/>
                <w:szCs w:val="20"/>
                <w:vertAlign w:val="superscript"/>
              </w:rPr>
            </w:pPr>
            <w:r>
              <w:rPr>
                <w:rFonts w:ascii="Arial" w:hAnsi="Arial"/>
                <w:color w:val="000000"/>
                <w:szCs w:val="20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>
      <w:pPr>
        <w:sectPr>
          <w:type w:val="nextPage"/>
          <w:pgSz w:w="11906" w:h="16838"/>
          <w:pgMar w:left="1559" w:right="1276" w:header="0" w:top="1134" w:footer="0" w:bottom="851" w:gutter="0"/>
          <w:pgNumType w:start="1" w:fmt="decimal"/>
          <w:formProt w:val="false"/>
          <w:titlePg/>
          <w:textDirection w:val="lrTb"/>
          <w:docGrid w:type="default" w:linePitch="272" w:charSpace="0"/>
        </w:sectPr>
      </w:pPr>
    </w:p>
    <w:p>
      <w:pPr>
        <w:pStyle w:val="ConsPlusNormal"/>
        <w:numPr>
          <w:ilvl w:val="0"/>
          <w:numId w:val="0"/>
        </w:numPr>
        <w:spacing w:lineRule="auto" w:line="192"/>
        <w:ind w:left="9923" w:hanging="0"/>
        <w:jc w:val="right"/>
        <w:outlineLvl w:val="1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spacing w:lineRule="auto" w:line="192"/>
        <w:ind w:left="4536" w:hanging="0"/>
        <w:outlineLvl w:val="1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Приложение 3</w:t>
      </w:r>
    </w:p>
    <w:p>
      <w:pPr>
        <w:pStyle w:val="Normal"/>
        <w:widowControl/>
        <w:ind w:left="4536" w:firstLine="720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к Положению о муниципальном </w:t>
      </w:r>
    </w:p>
    <w:p>
      <w:pPr>
        <w:pStyle w:val="Normal"/>
        <w:widowControl/>
        <w:ind w:left="4536" w:firstLine="720"/>
        <w:rPr>
          <w:rFonts w:ascii="Times New Roman" w:hAnsi="Times New Roman"/>
          <w:color w:val="auto"/>
          <w:sz w:val="24"/>
          <w:szCs w:val="24"/>
          <w:lang w:eastAsia="zh-CN"/>
        </w:rPr>
      </w:pPr>
      <w:r>
        <w:rPr>
          <w:rFonts w:ascii="Arial" w:hAnsi="Arial"/>
          <w:sz w:val="28"/>
          <w:szCs w:val="28"/>
        </w:rPr>
        <w:t xml:space="preserve">жилищном контроле на территории </w:t>
      </w:r>
      <w:r>
        <w:rPr>
          <w:rFonts w:ascii="Arial" w:hAnsi="Arial"/>
          <w:iCs/>
          <w:color w:val="auto"/>
          <w:sz w:val="28"/>
          <w:szCs w:val="28"/>
          <w:lang w:eastAsia="zh-CN"/>
        </w:rPr>
        <w:t xml:space="preserve">                                                                                            Лобойковского  сельского поселения</w:t>
      </w:r>
    </w:p>
    <w:p>
      <w:pPr>
        <w:pStyle w:val="ConsPlusNormal"/>
        <w:ind w:hanging="0"/>
        <w:rPr>
          <w:rFonts w:ascii="Arial" w:hAnsi="Arial"/>
          <w:color w:val="000000"/>
          <w:szCs w:val="20"/>
          <w:vertAlign w:val="superscript"/>
        </w:rPr>
      </w:pPr>
      <w:r>
        <w:rPr>
          <w:rFonts w:ascii="Arial" w:hAnsi="Arial"/>
          <w:color w:val="000000"/>
          <w:szCs w:val="20"/>
          <w:vertAlign w:val="superscript"/>
        </w:rPr>
      </w:r>
    </w:p>
    <w:p>
      <w:pPr>
        <w:pStyle w:val="ConsPlusNormal"/>
        <w:ind w:hanging="0"/>
        <w:jc w:val="center"/>
        <w:rPr>
          <w:rFonts w:ascii="Arial" w:hAnsi="Arial"/>
        </w:rPr>
      </w:pPr>
      <w:r>
        <w:rPr>
          <w:rFonts w:ascii="Arial" w:hAnsi="Arial"/>
          <w:b/>
          <w:color w:val="000000"/>
          <w:sz w:val="28"/>
          <w:szCs w:val="28"/>
        </w:rPr>
        <w:t xml:space="preserve">Ключевые показатели вида контроля </w:t>
      </w:r>
      <w:r>
        <w:rPr>
          <w:rFonts w:ascii="Arial" w:hAnsi="Arial"/>
          <w:b/>
          <w:color w:val="800080"/>
          <w:sz w:val="28"/>
          <w:szCs w:val="28"/>
        </w:rPr>
        <w:t xml:space="preserve"> </w:t>
      </w:r>
      <w:r>
        <w:rPr>
          <w:rFonts w:ascii="Arial" w:hAnsi="Arial"/>
          <w:b/>
          <w:color w:val="000000"/>
          <w:sz w:val="28"/>
          <w:szCs w:val="28"/>
        </w:rPr>
        <w:t>и их целевые значения, индикативные показатели для муниципального жилищного контроля на территории Лобойковского сельского поселения</w:t>
      </w:r>
    </w:p>
    <w:p>
      <w:pPr>
        <w:pStyle w:val="ConsPlusNormal"/>
        <w:ind w:firstLine="540"/>
        <w:jc w:val="both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1.Ключевые показатели и их целевые значения: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отмененных результатов контрольных мероприятий - 0%.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постановлений, вынесенных контрольным органом,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2. Индикативные показатели:</w:t>
      </w:r>
    </w:p>
    <w:p>
      <w:pPr>
        <w:pStyle w:val="Style23"/>
        <w:spacing w:before="0" w:after="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При осуществлении муниципального жилищного контроля устанавливаются следующие индикативные показатели:</w:t>
      </w:r>
    </w:p>
    <w:p>
      <w:pPr>
        <w:pStyle w:val="Normal"/>
        <w:numPr>
          <w:ilvl w:val="0"/>
          <w:numId w:val="1"/>
        </w:numPr>
        <w:suppressAutoHyphens w:val="true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внеплановых контрольных мероприятий, проведенных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общее количество контрольных мероприятий с взаимодействием, проведенных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контрольных мероприятий с взаимодействием по каждому виду контрольных мероприятий, проведенных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внеплановых контрольных мероприятий, проведенных с использованием средств дистанционного взаимодействия,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обязательных профилактических визитов, проведенных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контрольных мероприятий, по результатам которых выявлены нарушения обязательных требований,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контрольных мероприятий, по итогам которых возбуждены дела об административных правонарушениях,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сумма административных штрафов наложенных по результатам контрольных (надзорных мероприятий,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общее количество учтенных объектов контроля на конец отчетного периода;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учтенных контролируемых лиц на конец отчетного периода;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учтенных контролируемых лиц, в отношении которых проведены контрольные мероприятия,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общее количество жалоб, поданных контролируемыми лицами в досудебном прядке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жалоб, в отношении которых контрольным органом был нарушен срок рассмотрения,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жалоб, поданных контролируемыми лицами в досудебном прядке, по итогам рассмотрения которых принято решение о полной либо частичной отмене решения контрольного (надзорного) органа либо о признании действий (бездействий) должностных или контрольных органов недействительными,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>
      <w:p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>
      <w:pPr>
        <w:sectPr>
          <w:type w:val="nextPage"/>
          <w:pgSz w:w="11906" w:h="16838"/>
          <w:pgMar w:left="1559" w:right="1276" w:header="0" w:top="1134" w:footer="0" w:bottom="851" w:gutter="0"/>
          <w:pgNumType w:start="1" w:fmt="decimal"/>
          <w:formProt w:val="false"/>
          <w:titlePg/>
          <w:textDirection w:val="lrTb"/>
          <w:docGrid w:type="default" w:linePitch="272" w:charSpace="0"/>
        </w:sectPr>
        <w:pStyle w:val="Normal"/>
        <w:numPr>
          <w:ilvl w:val="0"/>
          <w:numId w:val="1"/>
        </w:numPr>
        <w:suppressAutoHyphens w:val="true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Arial" w:hAnsi="Arial"/>
          <w:color w:val="auto"/>
          <w:sz w:val="28"/>
          <w:szCs w:val="28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>
      <w:pPr>
        <w:sectPr>
          <w:type w:val="nextPage"/>
          <w:pgSz w:w="11906" w:h="16838"/>
          <w:pgMar w:left="1559" w:right="1276" w:header="0" w:top="1134" w:footer="0" w:bottom="851" w:gutter="0"/>
          <w:pgNumType w:start="1" w:fmt="decimal"/>
          <w:formProt w:val="false"/>
          <w:textDirection w:val="lrTb"/>
          <w:docGrid w:type="default" w:linePitch="272" w:charSpace="0"/>
        </w:sectPr>
        <w:pStyle w:val="ConsPlusNormal"/>
        <w:numPr>
          <w:ilvl w:val="0"/>
          <w:numId w:val="0"/>
        </w:numPr>
        <w:spacing w:lineRule="auto" w:line="192"/>
        <w:ind w:left="4535" w:hanging="0"/>
        <w:jc w:val="right"/>
        <w:outlineLvl w:val="1"/>
        <w:rPr>
          <w:rFonts w:ascii="Arial" w:hAnsi="Arial"/>
          <w:i/>
          <w:i/>
        </w:rPr>
      </w:pPr>
      <w:r>
        <w:rPr>
          <w:rFonts w:ascii="Arial" w:hAnsi="Arial"/>
          <w:i/>
        </w:rPr>
      </w:r>
    </w:p>
    <w:p>
      <w:pPr>
        <w:pStyle w:val="Normal"/>
        <w:numPr>
          <w:ilvl w:val="0"/>
          <w:numId w:val="0"/>
        </w:numPr>
        <w:spacing w:before="0" w:after="360"/>
        <w:jc w:val="center"/>
        <w:outlineLvl w:val="0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276" w:right="1559" w:header="0" w:top="1134" w:footer="0" w:bottom="1134" w:gutter="0"/>
      <w:pgNumType w:start="1"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XO Thames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7bbf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0e7bbf"/>
    <w:pPr>
      <w:widowControl/>
      <w:spacing w:lineRule="auto" w:line="276" w:before="120" w:after="120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Normal"/>
    <w:next w:val="Normal"/>
    <w:link w:val="20"/>
    <w:uiPriority w:val="9"/>
    <w:qFormat/>
    <w:rsid w:val="000e7bbf"/>
    <w:pPr>
      <w:widowControl/>
      <w:spacing w:lineRule="auto" w:line="276" w:before="120" w:after="120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Normal"/>
    <w:next w:val="Normal"/>
    <w:link w:val="30"/>
    <w:uiPriority w:val="9"/>
    <w:qFormat/>
    <w:rsid w:val="000e7bbf"/>
    <w:pPr>
      <w:widowControl/>
      <w:spacing w:lineRule="auto" w:line="276" w:before="0" w:after="200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Normal"/>
    <w:next w:val="Normal"/>
    <w:link w:val="40"/>
    <w:uiPriority w:val="9"/>
    <w:qFormat/>
    <w:rsid w:val="000e7bbf"/>
    <w:pPr>
      <w:widowControl/>
      <w:spacing w:lineRule="auto" w:line="276" w:before="120" w:after="120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Normal"/>
    <w:next w:val="Normal"/>
    <w:link w:val="50"/>
    <w:uiPriority w:val="9"/>
    <w:qFormat/>
    <w:rsid w:val="000e7bbf"/>
    <w:pPr>
      <w:widowControl/>
      <w:spacing w:lineRule="auto" w:line="276" w:before="120" w:after="120"/>
      <w:outlineLvl w:val="4"/>
    </w:pPr>
    <w:rPr>
      <w:rFonts w:ascii="XO Thames" w:hAnsi="XO Thames"/>
      <w:b/>
      <w:sz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0e7bbf"/>
    <w:rPr>
      <w:rFonts w:ascii="XO Thames" w:hAnsi="XO Thames" w:eastAsia="Times New Roman" w:cs="Times New Roman"/>
      <w:b/>
      <w:sz w:val="32"/>
      <w:szCs w:val="20"/>
      <w:lang w:val="x-none" w:eastAsia="x-none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0e7bbf"/>
    <w:rPr>
      <w:rFonts w:ascii="XO Thames" w:hAnsi="XO Thames" w:eastAsia="Times New Roman" w:cs="Times New Roman"/>
      <w:b/>
      <w:color w:val="00A0FF"/>
      <w:sz w:val="26"/>
      <w:szCs w:val="20"/>
      <w:lang w:val="x-none" w:eastAsia="x-none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0e7bbf"/>
    <w:rPr>
      <w:rFonts w:ascii="XO Thames" w:hAnsi="XO Thames" w:eastAsia="Times New Roman" w:cs="Times New Roman"/>
      <w:b/>
      <w:i/>
      <w:color w:val="000000"/>
      <w:sz w:val="20"/>
      <w:szCs w:val="20"/>
      <w:lang w:val="x-none" w:eastAsia="x-none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0e7bbf"/>
    <w:rPr>
      <w:rFonts w:ascii="XO Thames" w:hAnsi="XO Thames" w:eastAsia="Times New Roman" w:cs="Times New Roman"/>
      <w:b/>
      <w:color w:val="595959"/>
      <w:sz w:val="26"/>
      <w:szCs w:val="20"/>
      <w:lang w:val="x-none" w:eastAsia="x-none"/>
    </w:rPr>
  </w:style>
  <w:style w:type="character" w:styleId="51" w:customStyle="1">
    <w:name w:val="Заголовок 5 Знак"/>
    <w:basedOn w:val="DefaultParagraphFont"/>
    <w:link w:val="5"/>
    <w:uiPriority w:val="9"/>
    <w:qFormat/>
    <w:rsid w:val="000e7bbf"/>
    <w:rPr>
      <w:rFonts w:ascii="XO Thames" w:hAnsi="XO Thames" w:eastAsia="Times New Roman" w:cs="Times New Roman"/>
      <w:b/>
      <w:color w:val="000000"/>
      <w:szCs w:val="20"/>
      <w:lang w:val="x-none" w:eastAsia="x-none"/>
    </w:rPr>
  </w:style>
  <w:style w:type="character" w:styleId="12" w:customStyle="1">
    <w:name w:val="Обычный1"/>
    <w:qFormat/>
    <w:rsid w:val="000e7bbf"/>
    <w:rPr>
      <w:rFonts w:ascii="Arial" w:hAnsi="Arial"/>
      <w:sz w:val="20"/>
    </w:rPr>
  </w:style>
  <w:style w:type="character" w:styleId="22" w:customStyle="1">
    <w:name w:val="Оглавление 2 Знак"/>
    <w:link w:val="21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42" w:customStyle="1">
    <w:name w:val="Оглавление 4 Знак"/>
    <w:link w:val="41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Style9" w:customStyle="1">
    <w:name w:val="Нижний колонтитул Знак"/>
    <w:basedOn w:val="DefaultParagraphFont"/>
    <w:link w:val="a3"/>
    <w:uiPriority w:val="99"/>
    <w:qFormat/>
    <w:rsid w:val="000e7bbf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6" w:customStyle="1">
    <w:name w:val="Оглавление 6 Знак"/>
    <w:link w:val="6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7" w:customStyle="1">
    <w:name w:val="Оглавление 7 Знак"/>
    <w:link w:val="7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ConsPlusNormal1" w:customStyle="1">
    <w:name w:val="ConsPlusNormal1"/>
    <w:link w:val="ConsPlusNormal"/>
    <w:qFormat/>
    <w:locked/>
    <w:rsid w:val="000e7bbf"/>
    <w:rPr>
      <w:rFonts w:ascii="Times New Roman" w:hAnsi="Times New Roman" w:eastAsia="Times New Roman" w:cs="Times New Roman"/>
      <w:sz w:val="24"/>
      <w:lang w:eastAsia="ru-RU"/>
    </w:rPr>
  </w:style>
  <w:style w:type="character" w:styleId="32" w:customStyle="1">
    <w:name w:val="Оглавление 3 Знак"/>
    <w:link w:val="31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Style10">
    <w:name w:val="Привязка сноски"/>
    <w:rPr>
      <w:rFonts w:ascii="Calibri" w:hAnsi="Calibri" w:eastAsia="Times New Roman" w:cs="Times New Roman"/>
      <w:sz w:val="20"/>
      <w:szCs w:val="20"/>
      <w:vertAlign w:val="superscript"/>
      <w:lang w:val="x-none" w:eastAsia="x-none"/>
    </w:rPr>
  </w:style>
  <w:style w:type="character" w:styleId="FootnoteCharacters">
    <w:name w:val="Footnote Characters"/>
    <w:link w:val="13"/>
    <w:qFormat/>
    <w:rsid w:val="000e7bbf"/>
    <w:rPr>
      <w:rFonts w:ascii="Calibri" w:hAnsi="Calibri" w:eastAsia="Times New Roman" w:cs="Times New Roman"/>
      <w:sz w:val="20"/>
      <w:szCs w:val="20"/>
      <w:vertAlign w:val="superscript"/>
      <w:lang w:val="x-none" w:eastAsia="x-none"/>
    </w:rPr>
  </w:style>
  <w:style w:type="character" w:styleId="Style11" w:customStyle="1">
    <w:name w:val="Текст выноски Знак"/>
    <w:basedOn w:val="DefaultParagraphFont"/>
    <w:link w:val="a6"/>
    <w:uiPriority w:val="99"/>
    <w:qFormat/>
    <w:rsid w:val="000e7bbf"/>
    <w:rPr>
      <w:rFonts w:ascii="Tahoma" w:hAnsi="Tahoma" w:eastAsia="Times New Roman" w:cs="Times New Roman"/>
      <w:sz w:val="16"/>
      <w:szCs w:val="20"/>
      <w:lang w:val="x-none" w:eastAsia="x-none"/>
    </w:rPr>
  </w:style>
  <w:style w:type="character" w:styleId="Style12" w:customStyle="1">
    <w:name w:val="Абзац списка Знак"/>
    <w:link w:val="a8"/>
    <w:qFormat/>
    <w:locked/>
    <w:rsid w:val="000e7bbf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Style13">
    <w:name w:val="Интернет-ссылка"/>
    <w:link w:val="14"/>
    <w:uiPriority w:val="99"/>
    <w:rsid w:val="000e7bbf"/>
    <w:rPr>
      <w:rFonts w:ascii="Calibri" w:hAnsi="Calibri" w:eastAsia="Times New Roman" w:cs="Times New Roman"/>
      <w:color w:val="0000FF"/>
      <w:sz w:val="20"/>
      <w:szCs w:val="20"/>
      <w:u w:val="single"/>
      <w:lang w:val="x-none" w:eastAsia="x-none"/>
    </w:rPr>
  </w:style>
  <w:style w:type="character" w:styleId="Footnote1" w:customStyle="1">
    <w:name w:val="Footnote1"/>
    <w:link w:val="Footnote"/>
    <w:qFormat/>
    <w:locked/>
    <w:rsid w:val="000e7bbf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13" w:customStyle="1">
    <w:name w:val="Оглавление 1 Знак"/>
    <w:link w:val="15"/>
    <w:qFormat/>
    <w:locked/>
    <w:rsid w:val="000e7bbf"/>
    <w:rPr>
      <w:rFonts w:ascii="XO Thames" w:hAnsi="XO Thames" w:eastAsia="Times New Roman" w:cs="Times New Roman"/>
      <w:b/>
      <w:sz w:val="20"/>
      <w:szCs w:val="20"/>
      <w:lang w:val="x-none" w:eastAsia="x-none"/>
    </w:rPr>
  </w:style>
  <w:style w:type="character" w:styleId="HeaderandFooter1" w:customStyle="1">
    <w:name w:val="Header and Footer1"/>
    <w:link w:val="HeaderandFooter"/>
    <w:qFormat/>
    <w:locked/>
    <w:rsid w:val="000e7bbf"/>
    <w:rPr>
      <w:rFonts w:ascii="XO Thames" w:hAnsi="XO Thames" w:eastAsia="Times New Roman" w:cs="Calibri"/>
      <w:color w:val="000000"/>
      <w:lang w:eastAsia="ru-RU"/>
    </w:rPr>
  </w:style>
  <w:style w:type="character" w:styleId="9" w:customStyle="1">
    <w:name w:val="Оглавление 9 Знак"/>
    <w:link w:val="9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8" w:customStyle="1">
    <w:name w:val="Оглавление 8 Знак"/>
    <w:link w:val="8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ConsPlusNonformat1" w:customStyle="1">
    <w:name w:val="ConsPlusNonformat1"/>
    <w:link w:val="ConsPlusNonformat"/>
    <w:qFormat/>
    <w:locked/>
    <w:rsid w:val="000e7bbf"/>
    <w:rPr>
      <w:rFonts w:ascii="Courier New" w:hAnsi="Courier New" w:eastAsia="Times New Roman" w:cs="Calibri"/>
      <w:color w:val="000000"/>
      <w:lang w:eastAsia="ru-RU"/>
    </w:rPr>
  </w:style>
  <w:style w:type="character" w:styleId="33" w:customStyle="1">
    <w:name w:val="Основной текст с отступом 3 Знак"/>
    <w:basedOn w:val="DefaultParagraphFont"/>
    <w:link w:val="33"/>
    <w:uiPriority w:val="99"/>
    <w:qFormat/>
    <w:rsid w:val="000e7bb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52" w:customStyle="1">
    <w:name w:val="Оглавление 5 Знак"/>
    <w:link w:val="51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ConsPlusCell1" w:customStyle="1">
    <w:name w:val="ConsPlusCell1"/>
    <w:link w:val="ConsPlusCell"/>
    <w:qFormat/>
    <w:locked/>
    <w:rsid w:val="000e7bbf"/>
    <w:rPr>
      <w:rFonts w:ascii="Courier New" w:hAnsi="Courier New" w:eastAsia="Times New Roman" w:cs="Calibri"/>
      <w:color w:val="000000"/>
      <w:lang w:eastAsia="ru-RU"/>
    </w:rPr>
  </w:style>
  <w:style w:type="character" w:styleId="Style14" w:customStyle="1">
    <w:name w:val="Верхний колонтитул Знак"/>
    <w:basedOn w:val="DefaultParagraphFont"/>
    <w:link w:val="ab"/>
    <w:uiPriority w:val="99"/>
    <w:qFormat/>
    <w:rsid w:val="000e7bbf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Style15" w:customStyle="1">
    <w:name w:val="Подзаголовок Знак"/>
    <w:basedOn w:val="DefaultParagraphFont"/>
    <w:link w:val="ad"/>
    <w:uiPriority w:val="11"/>
    <w:qFormat/>
    <w:rsid w:val="000e7bbf"/>
    <w:rPr>
      <w:rFonts w:ascii="XO Thames" w:hAnsi="XO Thames" w:eastAsia="Times New Roman" w:cs="Times New Roman"/>
      <w:i/>
      <w:color w:val="616161"/>
      <w:sz w:val="24"/>
      <w:szCs w:val="20"/>
      <w:lang w:val="x-none" w:eastAsia="x-none"/>
    </w:rPr>
  </w:style>
  <w:style w:type="character" w:styleId="Toc101" w:customStyle="1">
    <w:name w:val="toc 101"/>
    <w:link w:val="toc10"/>
    <w:qFormat/>
    <w:locked/>
    <w:rsid w:val="000e7bbf"/>
    <w:rPr>
      <w:rFonts w:ascii="Calibri" w:hAnsi="Calibri" w:eastAsia="Times New Roman" w:cs="Times New Roman"/>
      <w:color w:val="000000"/>
      <w:szCs w:val="20"/>
      <w:lang w:eastAsia="ru-RU"/>
    </w:rPr>
  </w:style>
  <w:style w:type="character" w:styleId="Style16" w:customStyle="1">
    <w:name w:val="Заголовок Знак"/>
    <w:basedOn w:val="DefaultParagraphFont"/>
    <w:link w:val="af"/>
    <w:uiPriority w:val="10"/>
    <w:qFormat/>
    <w:rsid w:val="000e7bbf"/>
    <w:rPr>
      <w:rFonts w:ascii="XO Thames" w:hAnsi="XO Thames" w:eastAsia="Times New Roman" w:cs="Times New Roman"/>
      <w:b/>
      <w:sz w:val="52"/>
      <w:szCs w:val="20"/>
      <w:lang w:val="x-none" w:eastAsia="x-none"/>
    </w:rPr>
  </w:style>
  <w:style w:type="character" w:styleId="ConsPlusTitle1" w:customStyle="1">
    <w:name w:val="ConsPlusTitle1"/>
    <w:link w:val="ConsPlusTitle"/>
    <w:qFormat/>
    <w:locked/>
    <w:rsid w:val="000e7bbf"/>
    <w:rPr>
      <w:rFonts w:ascii="Times New Roman" w:hAnsi="Times New Roman" w:eastAsia="Times New Roman" w:cs="Times New Roman"/>
      <w:b/>
      <w:sz w:val="24"/>
      <w:lang w:eastAsia="ru-RU"/>
    </w:rPr>
  </w:style>
  <w:style w:type="character" w:styleId="Style17" w:customStyle="1">
    <w:name w:val="Текст сноски Знак"/>
    <w:basedOn w:val="DefaultParagraphFont"/>
    <w:link w:val="af1"/>
    <w:uiPriority w:val="99"/>
    <w:qFormat/>
    <w:rsid w:val="000e7bbf"/>
    <w:rPr>
      <w:rFonts w:ascii="Times New Roman" w:hAnsi="Times New Roman" w:eastAsia="Times New Roman" w:cs="Times New Roman"/>
      <w:sz w:val="20"/>
      <w:szCs w:val="20"/>
      <w:lang w:val="x-none" w:eastAsia="ar-SA"/>
    </w:rPr>
  </w:style>
  <w:style w:type="character" w:styleId="14" w:customStyle="1">
    <w:name w:val="Неразрешенное упоминание1"/>
    <w:uiPriority w:val="99"/>
    <w:semiHidden/>
    <w:unhideWhenUsed/>
    <w:qFormat/>
    <w:rsid w:val="000e7bbf"/>
    <w:rPr>
      <w:rFonts w:cs="Times New Roman"/>
      <w:color w:val="605E5C"/>
      <w:shd w:fill="E1DFDD" w:val="clear"/>
    </w:rPr>
  </w:style>
  <w:style w:type="character" w:styleId="Annotationreference">
    <w:name w:val="annotation reference"/>
    <w:uiPriority w:val="99"/>
    <w:semiHidden/>
    <w:unhideWhenUsed/>
    <w:qFormat/>
    <w:rsid w:val="000e7bbf"/>
    <w:rPr>
      <w:rFonts w:cs="Times New Roman"/>
      <w:sz w:val="16"/>
      <w:szCs w:val="16"/>
    </w:rPr>
  </w:style>
  <w:style w:type="character" w:styleId="Style18" w:customStyle="1">
    <w:name w:val="Текст примечания Знак"/>
    <w:basedOn w:val="DefaultParagraphFont"/>
    <w:link w:val="af4"/>
    <w:uiPriority w:val="99"/>
    <w:semiHidden/>
    <w:qFormat/>
    <w:rsid w:val="000e7bbf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Style19" w:customStyle="1">
    <w:name w:val="Тема примечания Знак"/>
    <w:basedOn w:val="Style18"/>
    <w:link w:val="af6"/>
    <w:uiPriority w:val="99"/>
    <w:semiHidden/>
    <w:qFormat/>
    <w:rsid w:val="000e7bbf"/>
    <w:rPr>
      <w:rFonts w:ascii="Arial" w:hAnsi="Arial" w:eastAsia="Times New Roman" w:cs="Times New Roman"/>
      <w:b/>
      <w:bCs/>
      <w:sz w:val="20"/>
      <w:szCs w:val="20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0e7bb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20" w:customStyle="1">
    <w:name w:val="Текст концевой сноски Знак"/>
    <w:basedOn w:val="DefaultParagraphFont"/>
    <w:link w:val="af8"/>
    <w:semiHidden/>
    <w:qFormat/>
    <w:rsid w:val="000e7bb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Основной текст Знак"/>
    <w:basedOn w:val="DefaultParagraphFont"/>
    <w:link w:val="afb"/>
    <w:uiPriority w:val="99"/>
    <w:semiHidden/>
    <w:qFormat/>
    <w:rsid w:val="00952723"/>
    <w:rPr>
      <w:rFonts w:ascii="Arial" w:hAnsi="Arial" w:eastAsia="Times New Roman" w:cs="Times New Roman"/>
      <w:color w:val="000000"/>
      <w:sz w:val="20"/>
      <w:szCs w:val="20"/>
      <w:lang w:eastAsia="ru-RU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  <w:color w:val="auto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ascii="Times New Roman" w:hAnsi="Times New Roman"/>
      <w:color w:val="auto"/>
      <w:sz w:val="28"/>
      <w:szCs w:val="28"/>
      <w:u w:val="none"/>
    </w:rPr>
  </w:style>
  <w:style w:type="character" w:styleId="ListLabel47">
    <w:name w:val="ListLabel 47"/>
    <w:qFormat/>
    <w:rPr>
      <w:rFonts w:ascii="Times New Roman" w:hAnsi="Times New Roman"/>
      <w:color w:val="auto"/>
      <w:sz w:val="28"/>
    </w:rPr>
  </w:style>
  <w:style w:type="character" w:styleId="ListLabel48">
    <w:name w:val="ListLabel 48"/>
    <w:qFormat/>
    <w:rPr>
      <w:sz w:val="28"/>
    </w:rPr>
  </w:style>
  <w:style w:type="character" w:styleId="ListLabel49">
    <w:name w:val="ListLabel 49"/>
    <w:qFormat/>
    <w:rPr>
      <w:rFonts w:ascii="Times New Roman" w:hAnsi="Times New Roman"/>
      <w:sz w:val="28"/>
    </w:rPr>
  </w:style>
  <w:style w:type="character" w:styleId="ListLabel50">
    <w:name w:val="ListLabel 50"/>
    <w:qFormat/>
    <w:rPr>
      <w:rFonts w:ascii="Times New Roman" w:hAnsi="Times New Roman" w:cs="Symbol"/>
      <w:sz w:val="28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ascii="Times New Roman" w:hAnsi="Times New Roman"/>
      <w:color w:val="auto"/>
      <w:sz w:val="28"/>
      <w:szCs w:val="28"/>
      <w:u w:val="none"/>
    </w:rPr>
  </w:style>
  <w:style w:type="character" w:styleId="ListLabel60">
    <w:name w:val="ListLabel 60"/>
    <w:qFormat/>
    <w:rPr>
      <w:rFonts w:ascii="Times New Roman" w:hAnsi="Times New Roman"/>
      <w:color w:val="auto"/>
      <w:sz w:val="28"/>
    </w:rPr>
  </w:style>
  <w:style w:type="character" w:styleId="ListLabel61">
    <w:name w:val="ListLabel 61"/>
    <w:qFormat/>
    <w:rPr>
      <w:sz w:val="28"/>
    </w:rPr>
  </w:style>
  <w:style w:type="character" w:styleId="ListLabel62">
    <w:name w:val="ListLabel 62"/>
    <w:qFormat/>
    <w:rPr>
      <w:rFonts w:ascii="Times New Roman" w:hAnsi="Times New Roman"/>
      <w:sz w:val="28"/>
    </w:rPr>
  </w:style>
  <w:style w:type="character" w:styleId="ListLabel63">
    <w:name w:val="ListLabel 63"/>
    <w:qFormat/>
    <w:rPr>
      <w:rFonts w:ascii="Times New Roman" w:hAnsi="Times New Roman" w:cs="Symbol"/>
      <w:sz w:val="28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ascii="Times New Roman" w:hAnsi="Times New Roman"/>
      <w:color w:val="auto"/>
      <w:sz w:val="28"/>
      <w:szCs w:val="28"/>
      <w:u w:val="none"/>
    </w:rPr>
  </w:style>
  <w:style w:type="character" w:styleId="ListLabel73">
    <w:name w:val="ListLabel 73"/>
    <w:qFormat/>
    <w:rPr>
      <w:rFonts w:ascii="Times New Roman" w:hAnsi="Times New Roman"/>
      <w:color w:val="auto"/>
      <w:sz w:val="28"/>
    </w:rPr>
  </w:style>
  <w:style w:type="character" w:styleId="ListLabel74">
    <w:name w:val="ListLabel 74"/>
    <w:qFormat/>
    <w:rPr>
      <w:sz w:val="28"/>
    </w:rPr>
  </w:style>
  <w:style w:type="character" w:styleId="ListLabel75">
    <w:name w:val="ListLabel 75"/>
    <w:qFormat/>
    <w:rPr>
      <w:rFonts w:ascii="Times New Roman" w:hAnsi="Times New Roman"/>
      <w:sz w:val="28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3">
    <w:name w:val="Body Text"/>
    <w:basedOn w:val="Normal"/>
    <w:link w:val="afc"/>
    <w:uiPriority w:val="99"/>
    <w:semiHidden/>
    <w:unhideWhenUsed/>
    <w:rsid w:val="00952723"/>
    <w:pPr>
      <w:spacing w:before="0" w:after="120"/>
    </w:pPr>
    <w:rPr/>
  </w:style>
  <w:style w:type="paragraph" w:styleId="Style24">
    <w:name w:val="List"/>
    <w:basedOn w:val="Style23"/>
    <w:pPr/>
    <w:rPr>
      <w:rFonts w:cs="Mangal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Mangal"/>
    </w:rPr>
  </w:style>
  <w:style w:type="paragraph" w:styleId="23">
    <w:name w:val="TOC 2"/>
    <w:basedOn w:val="Normal"/>
    <w:next w:val="Normal"/>
    <w:link w:val="22"/>
    <w:rsid w:val="000e7bbf"/>
    <w:pPr>
      <w:widowControl/>
      <w:spacing w:lineRule="auto" w:line="276" w:before="0" w:after="200"/>
      <w:ind w:left="200" w:hanging="0"/>
    </w:pPr>
    <w:rPr>
      <w:rFonts w:ascii="Calibri" w:hAnsi="Calibri"/>
      <w:sz w:val="22"/>
    </w:rPr>
  </w:style>
  <w:style w:type="paragraph" w:styleId="43">
    <w:name w:val="TOC 4"/>
    <w:basedOn w:val="Normal"/>
    <w:next w:val="Normal"/>
    <w:link w:val="42"/>
    <w:rsid w:val="000e7bbf"/>
    <w:pPr>
      <w:widowControl/>
      <w:spacing w:lineRule="auto" w:line="276" w:before="0" w:after="200"/>
      <w:ind w:left="600" w:hanging="0"/>
    </w:pPr>
    <w:rPr>
      <w:rFonts w:ascii="Calibri" w:hAnsi="Calibri"/>
      <w:sz w:val="22"/>
    </w:rPr>
  </w:style>
  <w:style w:type="paragraph" w:styleId="Style27">
    <w:name w:val="Footer"/>
    <w:basedOn w:val="Normal"/>
    <w:link w:val="a4"/>
    <w:uiPriority w:val="99"/>
    <w:rsid w:val="000e7bbf"/>
    <w:pPr>
      <w:tabs>
        <w:tab w:val="clear" w:pos="708"/>
        <w:tab w:val="center" w:pos="4677" w:leader="none"/>
        <w:tab w:val="right" w:pos="9355" w:leader="none"/>
      </w:tabs>
    </w:pPr>
    <w:rPr>
      <w:color w:val="auto"/>
      <w:lang w:val="x-none" w:eastAsia="x-none"/>
    </w:rPr>
  </w:style>
  <w:style w:type="paragraph" w:styleId="61">
    <w:name w:val="TOC 6"/>
    <w:basedOn w:val="Normal"/>
    <w:next w:val="Normal"/>
    <w:link w:val="60"/>
    <w:rsid w:val="000e7bbf"/>
    <w:pPr>
      <w:widowControl/>
      <w:spacing w:lineRule="auto" w:line="276" w:before="0" w:after="200"/>
      <w:ind w:left="1000" w:hanging="0"/>
    </w:pPr>
    <w:rPr>
      <w:rFonts w:ascii="Calibri" w:hAnsi="Calibri"/>
      <w:sz w:val="22"/>
    </w:rPr>
  </w:style>
  <w:style w:type="paragraph" w:styleId="71">
    <w:name w:val="TOC 7"/>
    <w:basedOn w:val="Normal"/>
    <w:next w:val="Normal"/>
    <w:link w:val="70"/>
    <w:rsid w:val="000e7bbf"/>
    <w:pPr>
      <w:widowControl/>
      <w:spacing w:lineRule="auto" w:line="276" w:before="0" w:after="200"/>
      <w:ind w:left="1200" w:hanging="0"/>
    </w:pPr>
    <w:rPr>
      <w:rFonts w:ascii="Calibri" w:hAnsi="Calibri"/>
      <w:sz w:val="22"/>
    </w:rPr>
  </w:style>
  <w:style w:type="paragraph" w:styleId="ConsPlusNormal" w:customStyle="1">
    <w:name w:val="ConsPlusNormal"/>
    <w:link w:val="ConsPlusNormal1"/>
    <w:qFormat/>
    <w:rsid w:val="000e7bbf"/>
    <w:pPr>
      <w:widowControl w:val="false"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ru-RU" w:eastAsia="ru-RU" w:bidi="ar-SA"/>
    </w:rPr>
  </w:style>
  <w:style w:type="paragraph" w:styleId="15" w:customStyle="1">
    <w:name w:val="Основной шрифт абзаца1"/>
    <w:qFormat/>
    <w:rsid w:val="000e7bbf"/>
    <w:pPr>
      <w:widowControl/>
      <w:bidi w:val="0"/>
      <w:jc w:val="left"/>
    </w:pPr>
    <w:rPr>
      <w:rFonts w:ascii="Calibri" w:hAnsi="Calibri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4">
    <w:name w:val="TOC 3"/>
    <w:basedOn w:val="Normal"/>
    <w:next w:val="Normal"/>
    <w:link w:val="32"/>
    <w:rsid w:val="000e7bbf"/>
    <w:pPr>
      <w:widowControl/>
      <w:spacing w:lineRule="auto" w:line="276" w:before="0" w:after="200"/>
      <w:ind w:left="400" w:hanging="0"/>
    </w:pPr>
    <w:rPr>
      <w:rFonts w:ascii="Calibri" w:hAnsi="Calibri"/>
      <w:sz w:val="22"/>
    </w:rPr>
  </w:style>
  <w:style w:type="paragraph" w:styleId="16" w:customStyle="1">
    <w:name w:val="Знак сноски1"/>
    <w:basedOn w:val="15"/>
    <w:link w:val="a5"/>
    <w:uiPriority w:val="99"/>
    <w:qFormat/>
    <w:rsid w:val="000e7bbf"/>
    <w:pPr/>
    <w:rPr>
      <w:color w:val="auto"/>
      <w:sz w:val="20"/>
      <w:vertAlign w:val="superscript"/>
      <w:lang w:val="x-none" w:eastAsia="x-none"/>
    </w:rPr>
  </w:style>
  <w:style w:type="paragraph" w:styleId="BalloonText">
    <w:name w:val="Balloon Text"/>
    <w:basedOn w:val="Normal"/>
    <w:link w:val="a7"/>
    <w:uiPriority w:val="99"/>
    <w:qFormat/>
    <w:rsid w:val="000e7bbf"/>
    <w:pPr/>
    <w:rPr>
      <w:rFonts w:ascii="Tahoma" w:hAnsi="Tahoma"/>
      <w:color w:val="auto"/>
      <w:sz w:val="16"/>
      <w:lang w:val="x-none" w:eastAsia="x-none"/>
    </w:rPr>
  </w:style>
  <w:style w:type="paragraph" w:styleId="ListParagraph">
    <w:name w:val="List Paragraph"/>
    <w:basedOn w:val="Normal"/>
    <w:link w:val="a9"/>
    <w:qFormat/>
    <w:rsid w:val="000e7bbf"/>
    <w:pPr>
      <w:spacing w:before="0" w:after="0"/>
      <w:ind w:left="720" w:hanging="0"/>
      <w:contextualSpacing/>
    </w:pPr>
    <w:rPr>
      <w:color w:val="auto"/>
      <w:lang w:val="x-none" w:eastAsia="x-none"/>
    </w:rPr>
  </w:style>
  <w:style w:type="paragraph" w:styleId="17" w:customStyle="1">
    <w:name w:val="Гиперссылка1"/>
    <w:basedOn w:val="15"/>
    <w:link w:val="aa"/>
    <w:uiPriority w:val="99"/>
    <w:qFormat/>
    <w:rsid w:val="000e7bbf"/>
    <w:pPr/>
    <w:rPr>
      <w:color w:val="0000FF"/>
      <w:sz w:val="20"/>
      <w:u w:val="single"/>
      <w:lang w:val="x-none" w:eastAsia="x-none"/>
    </w:rPr>
  </w:style>
  <w:style w:type="paragraph" w:styleId="Footnote" w:customStyle="1">
    <w:name w:val="Footnote"/>
    <w:basedOn w:val="Normal"/>
    <w:link w:val="Footnote1"/>
    <w:qFormat/>
    <w:rsid w:val="000e7bbf"/>
    <w:pPr/>
    <w:rPr>
      <w:color w:val="auto"/>
      <w:lang w:val="x-none" w:eastAsia="x-none"/>
    </w:rPr>
  </w:style>
  <w:style w:type="paragraph" w:styleId="18">
    <w:name w:val="TOC 1"/>
    <w:basedOn w:val="Normal"/>
    <w:next w:val="Normal"/>
    <w:link w:val="16"/>
    <w:rsid w:val="000e7bbf"/>
    <w:pPr>
      <w:widowControl/>
      <w:spacing w:lineRule="auto" w:line="276" w:before="0" w:after="200"/>
    </w:pPr>
    <w:rPr>
      <w:rFonts w:ascii="XO Thames" w:hAnsi="XO Thames"/>
      <w:b/>
      <w:color w:val="auto"/>
      <w:lang w:val="x-none" w:eastAsia="x-none"/>
    </w:rPr>
  </w:style>
  <w:style w:type="paragraph" w:styleId="HeaderandFooter" w:customStyle="1">
    <w:name w:val="Header and Footer"/>
    <w:link w:val="HeaderandFooter1"/>
    <w:qFormat/>
    <w:rsid w:val="000e7bbf"/>
    <w:pPr>
      <w:widowControl/>
      <w:bidi w:val="0"/>
      <w:spacing w:lineRule="auto" w:line="360"/>
      <w:jc w:val="left"/>
    </w:pPr>
    <w:rPr>
      <w:rFonts w:ascii="XO Thames" w:hAnsi="XO Thames" w:eastAsia="Times New Roman" w:cs="Calibri"/>
      <w:color w:val="000000"/>
      <w:kern w:val="0"/>
      <w:sz w:val="20"/>
      <w:szCs w:val="22"/>
      <w:lang w:val="ru-RU" w:eastAsia="ru-RU" w:bidi="ar-SA"/>
    </w:rPr>
  </w:style>
  <w:style w:type="paragraph" w:styleId="91">
    <w:name w:val="TOC 9"/>
    <w:basedOn w:val="Normal"/>
    <w:next w:val="Normal"/>
    <w:link w:val="90"/>
    <w:rsid w:val="000e7bbf"/>
    <w:pPr>
      <w:widowControl/>
      <w:spacing w:lineRule="auto" w:line="276" w:before="0" w:after="200"/>
      <w:ind w:left="1600" w:hanging="0"/>
    </w:pPr>
    <w:rPr>
      <w:rFonts w:ascii="Calibri" w:hAnsi="Calibri"/>
      <w:sz w:val="22"/>
    </w:rPr>
  </w:style>
  <w:style w:type="paragraph" w:styleId="81">
    <w:name w:val="TOC 8"/>
    <w:basedOn w:val="Normal"/>
    <w:next w:val="Normal"/>
    <w:link w:val="80"/>
    <w:rsid w:val="000e7bbf"/>
    <w:pPr>
      <w:widowControl/>
      <w:spacing w:lineRule="auto" w:line="276" w:before="0" w:after="200"/>
      <w:ind w:left="1400" w:hanging="0"/>
    </w:pPr>
    <w:rPr>
      <w:rFonts w:ascii="Calibri" w:hAnsi="Calibri"/>
      <w:sz w:val="22"/>
    </w:rPr>
  </w:style>
  <w:style w:type="paragraph" w:styleId="ConsPlusNonformat" w:customStyle="1">
    <w:name w:val="ConsPlusNonformat"/>
    <w:link w:val="ConsPlusNonformat1"/>
    <w:qFormat/>
    <w:rsid w:val="000e7bb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alibri"/>
      <w:color w:val="000000"/>
      <w:kern w:val="0"/>
      <w:sz w:val="20"/>
      <w:szCs w:val="22"/>
      <w:lang w:val="ru-RU" w:eastAsia="ru-RU" w:bidi="ar-SA"/>
    </w:rPr>
  </w:style>
  <w:style w:type="paragraph" w:styleId="BodyTextIndent3">
    <w:name w:val="Body Text Indent 3"/>
    <w:basedOn w:val="Normal"/>
    <w:link w:val="34"/>
    <w:uiPriority w:val="99"/>
    <w:qFormat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paragraph" w:styleId="53">
    <w:name w:val="TOC 5"/>
    <w:basedOn w:val="Normal"/>
    <w:next w:val="Normal"/>
    <w:link w:val="52"/>
    <w:rsid w:val="000e7bbf"/>
    <w:pPr>
      <w:widowControl/>
      <w:spacing w:lineRule="auto" w:line="276" w:before="0" w:after="200"/>
      <w:ind w:left="800" w:hanging="0"/>
    </w:pPr>
    <w:rPr>
      <w:rFonts w:ascii="Calibri" w:hAnsi="Calibri"/>
      <w:sz w:val="22"/>
    </w:rPr>
  </w:style>
  <w:style w:type="paragraph" w:styleId="ConsPlusCell" w:customStyle="1">
    <w:name w:val="ConsPlusCell"/>
    <w:link w:val="ConsPlusCell1"/>
    <w:qFormat/>
    <w:rsid w:val="000e7bbf"/>
    <w:pPr>
      <w:widowControl/>
      <w:bidi w:val="0"/>
      <w:spacing w:lineRule="auto" w:line="240" w:before="0" w:after="0"/>
      <w:jc w:val="left"/>
    </w:pPr>
    <w:rPr>
      <w:rFonts w:ascii="Courier New" w:hAnsi="Courier New" w:eastAsia="Times New Roman" w:cs="Calibri"/>
      <w:color w:val="000000"/>
      <w:kern w:val="0"/>
      <w:sz w:val="20"/>
      <w:szCs w:val="22"/>
      <w:lang w:val="ru-RU" w:eastAsia="ru-RU" w:bidi="ar-SA"/>
    </w:rPr>
  </w:style>
  <w:style w:type="paragraph" w:styleId="Style28">
    <w:name w:val="Header"/>
    <w:basedOn w:val="Normal"/>
    <w:link w:val="ac"/>
    <w:uiPriority w:val="99"/>
    <w:rsid w:val="000e7bbf"/>
    <w:pPr>
      <w:tabs>
        <w:tab w:val="clear" w:pos="708"/>
        <w:tab w:val="center" w:pos="4677" w:leader="none"/>
        <w:tab w:val="right" w:pos="9355" w:leader="none"/>
      </w:tabs>
    </w:pPr>
    <w:rPr>
      <w:color w:val="auto"/>
      <w:lang w:val="x-none" w:eastAsia="x-none"/>
    </w:rPr>
  </w:style>
  <w:style w:type="paragraph" w:styleId="Style29">
    <w:name w:val="Subtitle"/>
    <w:basedOn w:val="Normal"/>
    <w:next w:val="Normal"/>
    <w:link w:val="ae"/>
    <w:uiPriority w:val="11"/>
    <w:qFormat/>
    <w:rsid w:val="000e7bbf"/>
    <w:pPr>
      <w:widowControl/>
      <w:spacing w:lineRule="auto" w:line="276" w:before="0" w:after="200"/>
    </w:pPr>
    <w:rPr>
      <w:rFonts w:ascii="XO Thames" w:hAnsi="XO Thames"/>
      <w:i/>
      <w:color w:val="616161"/>
      <w:sz w:val="24"/>
      <w:lang w:val="x-none" w:eastAsia="x-none"/>
    </w:rPr>
  </w:style>
  <w:style w:type="paragraph" w:styleId="Toc10" w:customStyle="1">
    <w:name w:val="toc 10"/>
    <w:next w:val="Normal"/>
    <w:link w:val="toc101"/>
    <w:qFormat/>
    <w:rsid w:val="000e7bbf"/>
    <w:pPr>
      <w:widowControl/>
      <w:bidi w:val="0"/>
      <w:ind w:left="1800" w:hanging="0"/>
      <w:jc w:val="left"/>
    </w:pPr>
    <w:rPr>
      <w:rFonts w:ascii="Calibri" w:hAnsi="Calibri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0">
    <w:name w:val="Title"/>
    <w:basedOn w:val="Normal"/>
    <w:next w:val="Normal"/>
    <w:link w:val="af0"/>
    <w:uiPriority w:val="10"/>
    <w:qFormat/>
    <w:rsid w:val="000e7bbf"/>
    <w:pPr>
      <w:widowControl/>
      <w:spacing w:lineRule="auto" w:line="276" w:before="0" w:after="200"/>
    </w:pPr>
    <w:rPr>
      <w:rFonts w:ascii="XO Thames" w:hAnsi="XO Thames"/>
      <w:b/>
      <w:color w:val="auto"/>
      <w:sz w:val="52"/>
      <w:lang w:val="x-none" w:eastAsia="x-none"/>
    </w:rPr>
  </w:style>
  <w:style w:type="paragraph" w:styleId="ConsPlusTitle" w:customStyle="1">
    <w:name w:val="ConsPlusTitle"/>
    <w:link w:val="ConsPlusTitle1"/>
    <w:qFormat/>
    <w:rsid w:val="000e7bb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2"/>
      <w:lang w:val="ru-RU" w:eastAsia="ru-RU" w:bidi="ar-SA"/>
    </w:rPr>
  </w:style>
  <w:style w:type="paragraph" w:styleId="Style31">
    <w:name w:val="Footnote Text"/>
    <w:basedOn w:val="Normal"/>
    <w:link w:val="af2"/>
    <w:uiPriority w:val="99"/>
    <w:rsid w:val="000e7bbf"/>
    <w:pPr>
      <w:widowControl/>
      <w:suppressAutoHyphens w:val="true"/>
    </w:pPr>
    <w:rPr>
      <w:rFonts w:ascii="Times New Roman" w:hAnsi="Times New Roman"/>
      <w:color w:val="auto"/>
      <w:lang w:val="x-none" w:eastAsia="ar-SA"/>
    </w:rPr>
  </w:style>
  <w:style w:type="paragraph" w:styleId="Annotationtext">
    <w:name w:val="annotation text"/>
    <w:basedOn w:val="Normal"/>
    <w:link w:val="af5"/>
    <w:uiPriority w:val="99"/>
    <w:semiHidden/>
    <w:unhideWhenUsed/>
    <w:qFormat/>
    <w:rsid w:val="000e7bbf"/>
    <w:pPr/>
    <w:rPr>
      <w:color w:val="auto"/>
      <w:lang w:val="x-none" w:eastAsia="x-none"/>
    </w:rPr>
  </w:style>
  <w:style w:type="paragraph" w:styleId="Annotationsubject">
    <w:name w:val="annotation subject"/>
    <w:basedOn w:val="Annotationtext"/>
    <w:next w:val="Annotationtext"/>
    <w:link w:val="af7"/>
    <w:uiPriority w:val="99"/>
    <w:semiHidden/>
    <w:unhideWhenUsed/>
    <w:qFormat/>
    <w:rsid w:val="000e7bbf"/>
    <w:pPr/>
    <w:rPr>
      <w:b/>
      <w:bCs/>
    </w:rPr>
  </w:style>
  <w:style w:type="paragraph" w:styleId="HTMLPreformatted">
    <w:name w:val="HTML Preformatted"/>
    <w:basedOn w:val="Normal"/>
    <w:link w:val="HTML0"/>
    <w:uiPriority w:val="99"/>
    <w:unhideWhenUsed/>
    <w:qFormat/>
    <w:rsid w:val="000e7bbf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color w:val="auto"/>
    </w:rPr>
  </w:style>
  <w:style w:type="paragraph" w:styleId="Style32">
    <w:name w:val="Endnote Text"/>
    <w:basedOn w:val="Normal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paragraph" w:styleId="NormalWeb">
    <w:name w:val="Normal (Web)"/>
    <w:basedOn w:val="Normal"/>
    <w:uiPriority w:val="99"/>
    <w:semiHidden/>
    <w:unhideWhenUsed/>
    <w:qFormat/>
    <w:rsid w:val="00793254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openxmlformats.org/officeDocument/2006/relationships/hyperlink" Target="consultantplus://offline/ref=5E94EDFA519A73A2792A3C897510A0AAD234F31A6F388FF4BF5E6F90899FEF55965D90314AF9F9893B0738AF40F3BDG&#1056;&#1086;&#1089;&#1089;&#1080;&#1081;&#1089;&#1082;&#1086;&#1081;&#1060;&#1077;&#1076;&#1077;&#1088;&#1072;&#1094;&#1080;&#1080;&#1086;&#1073;&#1072;&#1076;&#1084;&#1080;&#1085;&#1080;&#1089;&#1090;&#1088;&#1072;&#1090;&#1080;&#1074;&#1085;&#1099;&#1093;&#1087;&#1088;&#1072;&#1074;&#1086;&#1085;&#1072;&#1088;&#1091;&#1096;&#1077;&#1085;&#1080;&#1103;&#1093;&#1086;&#1090; 30.12.2001 N 195-&#1060;&#1047; (&#1088;&#1077;&#1076;. &#1086;&#1090; 20.04.2021) (&#1089; &#1080;&#1079;&#1084;. &#1080; &#1076;&#1086;&#1087;., &#1074;&#1089;&#1090;&#1091;&#1087;. &#1074; &#1089;&#1080;&#1083;&#1091; &#1089; 29.06.2021)------------ &#1056;&#1077;&#1076;&#1072;&#1082;&#1094;&#1080;&#1103; &#1089; &#1080;&#1079;&#1084;&#1077;&#1085;&#1077;&#1085;&#1080;&#1103;&#1084;&#1080;, &#1085;&#1077; &#1074;&#1089;&#1090;&#1091;&#1087;&#1080;&#1074;&#1096;&#1080;&#1084;&#1080; &#1074; &#1089;&#1080;&#1083;&#1091;{&#1050;&#1086;&#1085;&#1089;&#1091;&#1083;&#1100;&#1090;&#1072;&#1085;&#1090;&#1055;&#1083;&#1102;&#1089;}" TargetMode="External"/><Relationship Id="rId5" Type="http://schemas.openxmlformats.org/officeDocument/2006/relationships/hyperlink" Target="../../kv-gl/Desktop/%D0%A0%D0%90%D0%97%D0%A0%D0%90%D0%91%D0%9E%D0%A2%D0%90%D0%9D%D0%9D%D0%AB%D0%95%20%D0%9D%D0%9F%D0%90/%D0%9C%D0%A3%D0%A3%D0%9D%D0%98%D0%A6%D0%98%D0%9F%D0%90%D0%9B%D0%AC%D0%9D%D0%AB%D0%99%20%D0%9A%D0%9E%D0%9D%D0%A2%D0%A0%D0%9E%D0%9B%D0%AC%20!!!!/%D0%9F%D0%9E%D0%9B%D0%9E%D0%96%D0%95%D0%9D%D0%98%D0%AF%20%D0%BF%D0%BE%20%D0%BC%D1%83%D0%BD.%20%D0%BA%D0%BE%D0%BD%D1%82%D1%80%D0%BE%D0%BB%D1%8E/%D0%92%D0%9E%D0%9B%D0%93%D0%9E%D0%93%D0%A0%D0%90%D0%94%D0%A1%D0%9A%D0%90%D0%AF%20%D0%9E%D0%91%D0%9B%D0%90%D0%A1%D0%A2%D0%AC/%D0%BC%D0%BE%D0%B4%D0%B5%D0%BB%D1%8C%D0%BA%D0%B8%20%D0%BF%D1%80%D0%BE%D0%BA%D1%83%D1%80%D0%BE%D1%80%D0%B0%20%D0%B1%D0%B5%D0%B7%20%D1%80%D0%B8%D1%81%D0%BA%D0%BE%D0%B2/l%20Par462%20%20o" TargetMode="External"/><Relationship Id="rId6" Type="http://schemas.openxmlformats.org/officeDocument/2006/relationships/hyperlink" Target="../../kv-gl/Desktop/%D0%A0%D0%90%D0%97%D0%A0%D0%90%D0%91%D0%9E%D0%A2%D0%90%D0%9D%D0%9D%D0%AB%D0%95%20%D0%9D%D0%9F%D0%90/%D0%9C%D0%A3%D0%A3%D0%9D%D0%98%D0%A6%D0%98%D0%9F%D0%90%D0%9B%D0%AC%D0%9D%D0%AB%D0%99%20%D0%9A%D0%9E%D0%9D%D0%A2%D0%A0%D0%9E%D0%9B%D0%AC%20!!!!/%D0%9F%D0%9E%D0%9B%D0%9E%D0%96%D0%95%D0%9D%D0%98%D0%AF%20%D0%BF%D0%BE%20%D0%BC%D1%83%D0%BD.%20%D0%BA%D0%BE%D0%BD%D1%82%D1%80%D0%BE%D0%BB%D1%8E/%D0%92%D0%9E%D0%9B%D0%93%D0%9E%D0%93%D0%A0%D0%90%D0%94%D0%A1%D0%9A%D0%90%D0%AF%20%D0%9E%D0%91%D0%9B%D0%90%D0%A1%D0%A2%D0%AC/%D0%BC%D0%BE%D0%B4%D0%B5%D0%BB%D1%8C%D0%BA%D0%B8%20%D0%BF%D1%80%D0%BE%D0%BA%D1%83%D1%80%D0%BE%D1%80%D0%B0%20%D0%B1%D0%B5%D0%B7%20%D1%80%D0%B8%D1%81%D0%BA%D0%BE%D0%B2/l%20Par213%20%20o%20" TargetMode="External"/><Relationship Id="rId7" Type="http://schemas.openxmlformats.org/officeDocument/2006/relationships/hyperlink" Target="../../kv-gl/Desktop/%D0%A0%D0%90%D0%97%D0%A0%D0%90%D0%91%D0%9E%D0%A2%D0%90%D0%9D%D0%9D%D0%AB%D0%95%20%D0%9D%D0%9F%D0%90/%D0%9C%D0%A3%D0%A3%D0%9D%D0%98%D0%A6%D0%98%D0%9F%D0%90%D0%9B%D0%AC%D0%9D%D0%AB%D0%99%20%D0%9A%D0%9E%D0%9D%D0%A2%D0%A0%D0%9E%D0%9B%D0%AC%20!!!!/%D0%9F%D0%9E%D0%9B%D0%9E%D0%96%D0%95%D0%9D%D0%98%D0%AF%20%D0%BF%D0%BE%20%D0%BC%D1%83%D0%BD.%20%D0%BA%D0%BE%D0%BD%D1%82%D1%80%D0%BE%D0%BB%D1%8E/%D0%92%D0%9E%D0%9B%D0%93%D0%9E%D0%93%D0%A0%D0%90%D0%94%D0%A1%D0%9A%D0%90%D0%AF%20%D0%9E%D0%91%D0%9B%D0%90%D0%A1%D0%A2%D0%AC/%D0%BC%D0%BE%D0%B4%D0%B5%D0%BB%D1%8C%D0%BA%D0%B8%20%D0%BF%D1%80%D0%BE%D0%BA%D1%83%D1%80%D0%BE%D1%80%D0%B0%20%D0%B1%D0%B5%D0%B7%20%D1%80%D0%B8%D1%81%D0%BA%D0%BE%D0%B2/l%20Par222%20%20o%20" TargetMode="External"/><Relationship Id="rId8" Type="http://schemas.openxmlformats.org/officeDocument/2006/relationships/hyperlink" Target="../../kv-gl/Desktop/%D0%A0%D0%90%D0%97%D0%A0%D0%90%D0%91%D0%9E%D0%A2%D0%90%D0%9D%D0%9D%D0%AB%D0%95%20%D0%9D%D0%9F%D0%90/%D0%9C%D0%A3%D0%A3%D0%9D%D0%98%D0%A6%D0%98%D0%9F%D0%90%D0%9B%D0%AC%D0%9D%D0%AB%D0%99%20%D0%9A%D0%9E%D0%9D%D0%A2%D0%A0%D0%9E%D0%9B%D0%AC%20!!!!/%D0%9F%D0%9E%D0%9B%D0%9E%D0%96%D0%95%D0%9D%D0%98%D0%AF%20%D0%BF%D0%BE%20%D0%BC%D1%83%D0%BD.%20%D0%BA%D0%BE%D0%BD%D1%82%D1%80%D0%BE%D0%BB%D1%8E/%D0%92%D0%9E%D0%9B%D0%93%D0%9E%D0%93%D0%A0%D0%90%D0%94%D0%A1%D0%9A%D0%90%D0%AF%20%D0%9E%D0%91%D0%9B%D0%90%D0%A1%D0%A2%D0%AC/%D0%BC%D0%BE%D0%B4%D0%B5%D0%BB%D1%8C%D0%BA%D0%B8%20%D0%BF%D1%80%D0%BE%D0%BA%D1%83%D1%80%D0%BE%D1%80%D0%B0%20%D0%B1%D0%B5%D0%B7%20%D1%80%D0%B8%D1%81%D0%BA%D0%BE%D0%B2/l%20Par213%20%20o%20" TargetMode="External"/><Relationship Id="rId9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 &#1053;&#1077; &#1074;&#1089;&#1090;&#1091;&#1087;&#1080;&#1083; &#1074; &#1089;&#1080;&#1083;&#1091;{&#1050;&#1086;&#1085;&#1089;&#1091;&#1083;&#1100;&#1090;&#1072;&#1085;&#1090;&#1055;&#1083;&#1102;&#1089;}" TargetMode="External"/><Relationship Id="rId10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 &#1053;&#1077; &#1074;&#1089;&#1090;&#1091;&#1087;&#1080;&#1083; &#1074; &#1089;&#1080;&#1083;&#1091;{&#1050;&#1086;&#1085;&#1089;&#1091;&#1083;&#1100;&#1090;&#1072;&#1085;&#1090;&#1055;&#1083;&#1102;&#1089;}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63FE-BD03-4F82-BB6F-F79A52E0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Application>LibreOffice/6.1.4.2$Windows_x86 LibreOffice_project/9d0f32d1f0b509096fd65e0d4bec26ddd1938fd3</Application>
  <Pages>37</Pages>
  <Words>7402</Words>
  <Characters>56883</Characters>
  <CharactersWithSpaces>64617</CharactersWithSpaces>
  <Paragraphs>440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2021-07-05T15:19:00Z</dcterms:created>
  <dc:creator>SASHA</dc:creator>
  <dc:description/>
  <dc:language>ru-RU</dc:language>
  <cp:lastModifiedBy/>
  <cp:lastPrinted>2022-02-04T11:53:27Z</cp:lastPrinted>
  <dcterms:modified xsi:type="dcterms:W3CDTF">2022-03-22T14:19:18Z</dcterms:modified>
  <cp:revision>171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